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7300B" w14:textId="3555CB29" w:rsidR="00026DB9" w:rsidRDefault="0032160A" w:rsidP="0032160A">
      <w:pPr>
        <w:pStyle w:val="CRCoverPage"/>
        <w:tabs>
          <w:tab w:val="right" w:pos="9639"/>
        </w:tabs>
        <w:spacing w:after="0"/>
        <w:rPr>
          <w:b/>
          <w:noProof/>
          <w:sz w:val="24"/>
          <w:szCs w:val="24"/>
        </w:rPr>
      </w:pPr>
      <w:r>
        <w:rPr>
          <w:b/>
          <w:noProof/>
          <w:sz w:val="24"/>
          <w:szCs w:val="24"/>
        </w:rPr>
        <w:t>3GPP TSG-SA WG6 Meeting #59</w:t>
      </w:r>
      <w:r>
        <w:rPr>
          <w:b/>
          <w:noProof/>
          <w:sz w:val="24"/>
          <w:szCs w:val="24"/>
        </w:rPr>
        <w:tab/>
      </w:r>
      <w:r w:rsidR="008500CA">
        <w:rPr>
          <w:b/>
          <w:noProof/>
          <w:sz w:val="24"/>
          <w:szCs w:val="24"/>
        </w:rPr>
        <w:t>S6-240</w:t>
      </w:r>
      <w:r w:rsidR="00026DB9" w:rsidRPr="00026DB9">
        <w:rPr>
          <w:b/>
          <w:noProof/>
          <w:sz w:val="24"/>
          <w:szCs w:val="24"/>
        </w:rPr>
        <w:t>573</w:t>
      </w:r>
      <w:r w:rsidR="00026DB9">
        <w:rPr>
          <w:b/>
          <w:noProof/>
          <w:sz w:val="24"/>
          <w:szCs w:val="24"/>
        </w:rPr>
        <w:t xml:space="preserve"> </w:t>
      </w:r>
    </w:p>
    <w:p w14:paraId="794EAD5D" w14:textId="2EFC0CF7" w:rsidR="0032160A" w:rsidRDefault="008500CA" w:rsidP="008500CA">
      <w:pPr>
        <w:pStyle w:val="CRCoverPage"/>
        <w:tabs>
          <w:tab w:val="right" w:pos="9639"/>
        </w:tabs>
        <w:spacing w:after="0"/>
        <w:jc w:val="right"/>
        <w:rPr>
          <w:b/>
          <w:noProof/>
          <w:sz w:val="24"/>
          <w:szCs w:val="24"/>
        </w:rPr>
      </w:pPr>
      <w:r>
        <w:rPr>
          <w:b/>
          <w:noProof/>
          <w:sz w:val="24"/>
          <w:szCs w:val="24"/>
        </w:rPr>
        <w:t xml:space="preserve">    (Revision of </w:t>
      </w:r>
      <w:r w:rsidR="009326D5" w:rsidRPr="009326D5">
        <w:rPr>
          <w:b/>
          <w:noProof/>
          <w:sz w:val="24"/>
          <w:szCs w:val="24"/>
        </w:rPr>
        <w:t>S6-240393</w:t>
      </w:r>
      <w:r>
        <w:rPr>
          <w:b/>
          <w:noProof/>
          <w:sz w:val="24"/>
          <w:szCs w:val="24"/>
        </w:rPr>
        <w:t>)</w:t>
      </w:r>
    </w:p>
    <w:p w14:paraId="5A5DB0EF" w14:textId="0F5C30C7" w:rsidR="0032160A" w:rsidRDefault="0032160A" w:rsidP="0032160A">
      <w:pPr>
        <w:pStyle w:val="CRCoverPage"/>
        <w:tabs>
          <w:tab w:val="right" w:pos="9639"/>
        </w:tabs>
        <w:spacing w:after="0"/>
        <w:rPr>
          <w:b/>
          <w:noProof/>
          <w:sz w:val="24"/>
          <w:szCs w:val="24"/>
        </w:rPr>
      </w:pPr>
      <w:r>
        <w:rPr>
          <w:b/>
          <w:noProof/>
          <w:sz w:val="24"/>
          <w:szCs w:val="24"/>
        </w:rPr>
        <w:t xml:space="preserve">Athens, Greece, </w:t>
      </w:r>
      <w:r w:rsidR="00081476">
        <w:rPr>
          <w:b/>
          <w:noProof/>
          <w:sz w:val="24"/>
          <w:szCs w:val="24"/>
        </w:rPr>
        <w:t>26</w:t>
      </w:r>
      <w:r>
        <w:rPr>
          <w:b/>
          <w:noProof/>
          <w:sz w:val="24"/>
          <w:szCs w:val="24"/>
          <w:vertAlign w:val="superscript"/>
        </w:rPr>
        <w:t>th</w:t>
      </w:r>
      <w:r>
        <w:rPr>
          <w:b/>
          <w:noProof/>
          <w:sz w:val="24"/>
          <w:szCs w:val="24"/>
        </w:rPr>
        <w:t xml:space="preserve"> </w:t>
      </w:r>
      <w:r w:rsidR="00081476">
        <w:rPr>
          <w:b/>
          <w:noProof/>
          <w:sz w:val="24"/>
          <w:szCs w:val="24"/>
        </w:rPr>
        <w:t xml:space="preserve">February </w:t>
      </w:r>
      <w:r>
        <w:rPr>
          <w:rFonts w:cs="Arial"/>
          <w:b/>
          <w:bCs/>
          <w:sz w:val="24"/>
          <w:szCs w:val="24"/>
        </w:rPr>
        <w:t>– 1</w:t>
      </w:r>
      <w:r w:rsidR="00081476">
        <w:rPr>
          <w:rFonts w:cs="Arial"/>
          <w:b/>
          <w:bCs/>
          <w:sz w:val="24"/>
          <w:szCs w:val="24"/>
          <w:vertAlign w:val="superscript"/>
        </w:rPr>
        <w:t>st</w:t>
      </w:r>
      <w:r>
        <w:rPr>
          <w:rFonts w:cs="Arial"/>
          <w:b/>
          <w:bCs/>
          <w:sz w:val="24"/>
          <w:szCs w:val="24"/>
        </w:rPr>
        <w:t xml:space="preserve"> </w:t>
      </w:r>
      <w:r w:rsidR="00081476">
        <w:rPr>
          <w:rFonts w:cs="Arial"/>
          <w:b/>
          <w:bCs/>
          <w:sz w:val="24"/>
          <w:szCs w:val="24"/>
        </w:rPr>
        <w:t>March</w:t>
      </w:r>
      <w:r>
        <w:rPr>
          <w:b/>
          <w:noProof/>
          <w:sz w:val="24"/>
          <w:szCs w:val="24"/>
        </w:rPr>
        <w:t xml:space="preserve"> 2024</w:t>
      </w:r>
      <w:r>
        <w:rPr>
          <w:rFonts w:cs="Arial"/>
          <w:b/>
          <w:bCs/>
          <w:sz w:val="24"/>
          <w:szCs w:val="24"/>
        </w:rPr>
        <w:tab/>
      </w:r>
    </w:p>
    <w:p w14:paraId="5759AD3F" w14:textId="77777777" w:rsidR="0032160A" w:rsidRDefault="0032160A" w:rsidP="0032160A">
      <w:pPr>
        <w:pBdr>
          <w:bottom w:val="single" w:sz="4" w:space="1" w:color="auto"/>
        </w:pBdr>
        <w:tabs>
          <w:tab w:val="right" w:pos="9214"/>
        </w:tabs>
        <w:spacing w:after="0"/>
        <w:rPr>
          <w:rFonts w:ascii="Arial" w:hAnsi="Arial" w:cs="Arial"/>
          <w:b/>
        </w:rPr>
      </w:pPr>
    </w:p>
    <w:p w14:paraId="26581D5C" w14:textId="77777777" w:rsidR="0032160A" w:rsidRDefault="0032160A" w:rsidP="0032160A">
      <w:pPr>
        <w:rPr>
          <w:rFonts w:ascii="Arial" w:hAnsi="Arial" w:cs="Arial"/>
          <w:b/>
          <w:bCs/>
        </w:rPr>
      </w:pPr>
    </w:p>
    <w:p w14:paraId="1D6B133D" w14:textId="0FB5B5CD" w:rsidR="0032160A" w:rsidRDefault="0032160A" w:rsidP="0032160A">
      <w:pPr>
        <w:spacing w:after="120"/>
        <w:ind w:left="1985" w:hanging="1985"/>
        <w:rPr>
          <w:rFonts w:ascii="Arial" w:hAnsi="Arial" w:cs="Arial"/>
          <w:b/>
          <w:bCs/>
        </w:rPr>
      </w:pPr>
      <w:r>
        <w:rPr>
          <w:rFonts w:ascii="Arial" w:hAnsi="Arial" w:cs="Arial"/>
          <w:b/>
          <w:bCs/>
        </w:rPr>
        <w:t>Source:</w:t>
      </w:r>
      <w:r>
        <w:rPr>
          <w:rFonts w:ascii="Arial" w:hAnsi="Arial" w:cs="Arial"/>
          <w:b/>
          <w:bCs/>
        </w:rPr>
        <w:tab/>
      </w:r>
      <w:r w:rsidR="006372B3">
        <w:rPr>
          <w:rFonts w:ascii="Arial" w:hAnsi="Arial" w:cs="Arial"/>
          <w:b/>
          <w:bCs/>
        </w:rPr>
        <w:t>KPN N.V.</w:t>
      </w:r>
      <w:r w:rsidR="0077040E">
        <w:rPr>
          <w:rFonts w:ascii="Arial" w:hAnsi="Arial" w:cs="Arial"/>
          <w:b/>
          <w:bCs/>
        </w:rPr>
        <w:t xml:space="preserve">, </w:t>
      </w:r>
      <w:proofErr w:type="spellStart"/>
      <w:r w:rsidR="0077040E" w:rsidRPr="0077040E">
        <w:rPr>
          <w:rFonts w:ascii="Arial" w:hAnsi="Arial" w:cs="Arial"/>
          <w:b/>
          <w:bCs/>
        </w:rPr>
        <w:t>Convida</w:t>
      </w:r>
      <w:proofErr w:type="spellEnd"/>
      <w:r w:rsidR="0077040E">
        <w:rPr>
          <w:rFonts w:ascii="Arial" w:hAnsi="Arial" w:cs="Arial"/>
          <w:b/>
          <w:bCs/>
        </w:rPr>
        <w:t xml:space="preserve"> W</w:t>
      </w:r>
      <w:r w:rsidR="0077040E" w:rsidRPr="0077040E">
        <w:rPr>
          <w:rFonts w:ascii="Arial" w:hAnsi="Arial" w:cs="Arial"/>
          <w:b/>
          <w:bCs/>
        </w:rPr>
        <w:t>ireless</w:t>
      </w:r>
    </w:p>
    <w:p w14:paraId="2FCDC335" w14:textId="73324F0E" w:rsidR="0032160A" w:rsidRDefault="0032160A" w:rsidP="0032160A">
      <w:pPr>
        <w:spacing w:after="120"/>
        <w:ind w:left="1985" w:hanging="1985"/>
        <w:rPr>
          <w:rFonts w:ascii="Arial" w:hAnsi="Arial" w:cs="Arial"/>
          <w:b/>
          <w:bCs/>
        </w:rPr>
      </w:pPr>
      <w:r>
        <w:rPr>
          <w:rFonts w:ascii="Arial" w:hAnsi="Arial" w:cs="Arial"/>
          <w:b/>
          <w:bCs/>
        </w:rPr>
        <w:t>Title:</w:t>
      </w:r>
      <w:r>
        <w:rPr>
          <w:rFonts w:ascii="Arial" w:hAnsi="Arial" w:cs="Arial"/>
          <w:b/>
          <w:bCs/>
        </w:rPr>
        <w:tab/>
      </w:r>
      <w:r w:rsidR="006372B3">
        <w:rPr>
          <w:rFonts w:ascii="Arial" w:hAnsi="Arial" w:cs="Arial"/>
          <w:b/>
          <w:bCs/>
        </w:rPr>
        <w:t>Solution #7</w:t>
      </w:r>
      <w:r>
        <w:rPr>
          <w:rFonts w:ascii="Arial" w:hAnsi="Arial" w:cs="Arial"/>
          <w:b/>
          <w:bCs/>
        </w:rPr>
        <w:t xml:space="preserve"> </w:t>
      </w:r>
      <w:r w:rsidR="006372B3">
        <w:rPr>
          <w:rFonts w:ascii="Arial" w:hAnsi="Arial" w:cs="Arial"/>
          <w:b/>
          <w:bCs/>
        </w:rPr>
        <w:t>update</w:t>
      </w:r>
    </w:p>
    <w:p w14:paraId="03C69D00" w14:textId="32D29F03" w:rsidR="0032160A" w:rsidRDefault="0032160A" w:rsidP="0032160A">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49728925"/>
      <w:r>
        <w:rPr>
          <w:rFonts w:ascii="Arial" w:hAnsi="Arial" w:cs="Arial"/>
          <w:b/>
          <w:bCs/>
        </w:rPr>
        <w:t>3GPP TR 23.700-82</w:t>
      </w:r>
      <w:bookmarkEnd w:id="0"/>
      <w:r>
        <w:rPr>
          <w:rFonts w:ascii="Arial" w:hAnsi="Arial" w:cs="Arial"/>
          <w:b/>
          <w:bCs/>
        </w:rPr>
        <w:t xml:space="preserve"> v0.</w:t>
      </w:r>
      <w:r w:rsidR="006372B3">
        <w:rPr>
          <w:rFonts w:ascii="Arial" w:hAnsi="Arial" w:cs="Arial"/>
          <w:b/>
          <w:bCs/>
        </w:rPr>
        <w:t>2</w:t>
      </w:r>
      <w:r>
        <w:rPr>
          <w:rFonts w:ascii="Arial" w:hAnsi="Arial" w:cs="Arial"/>
          <w:b/>
          <w:bCs/>
        </w:rPr>
        <w:t>.0</w:t>
      </w:r>
    </w:p>
    <w:p w14:paraId="7581CD2F" w14:textId="77777777" w:rsidR="0032160A" w:rsidRDefault="0032160A" w:rsidP="0032160A">
      <w:pPr>
        <w:spacing w:after="120"/>
        <w:ind w:left="1985" w:hanging="1985"/>
        <w:rPr>
          <w:rFonts w:ascii="Arial" w:hAnsi="Arial" w:cs="Arial"/>
          <w:b/>
          <w:bCs/>
        </w:rPr>
      </w:pPr>
      <w:r>
        <w:rPr>
          <w:rFonts w:ascii="Arial" w:hAnsi="Arial" w:cs="Arial"/>
          <w:b/>
          <w:bCs/>
        </w:rPr>
        <w:t>Agenda item:</w:t>
      </w:r>
      <w:r>
        <w:rPr>
          <w:rFonts w:ascii="Arial" w:hAnsi="Arial" w:cs="Arial"/>
          <w:b/>
          <w:bCs/>
        </w:rPr>
        <w:tab/>
        <w:t>8.3</w:t>
      </w:r>
    </w:p>
    <w:p w14:paraId="0FA96928" w14:textId="77777777" w:rsidR="0032160A" w:rsidRDefault="0032160A" w:rsidP="0032160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133D85A" w14:textId="697ED53F" w:rsidR="0032160A" w:rsidRDefault="0032160A" w:rsidP="0032160A">
      <w:pPr>
        <w:spacing w:after="120"/>
        <w:ind w:left="1985" w:hanging="1985"/>
        <w:rPr>
          <w:rFonts w:ascii="Arial" w:hAnsi="Arial" w:cs="Arial"/>
          <w:b/>
          <w:bCs/>
        </w:rPr>
      </w:pPr>
      <w:r>
        <w:rPr>
          <w:rFonts w:ascii="Arial" w:hAnsi="Arial" w:cs="Arial"/>
          <w:b/>
          <w:bCs/>
        </w:rPr>
        <w:t>Contact:</w:t>
      </w:r>
      <w:r>
        <w:rPr>
          <w:rFonts w:ascii="Arial" w:hAnsi="Arial" w:cs="Arial"/>
          <w:b/>
          <w:bCs/>
        </w:rPr>
        <w:tab/>
      </w:r>
      <w:r w:rsidR="006372B3">
        <w:rPr>
          <w:rFonts w:ascii="Arial" w:hAnsi="Arial" w:cs="Arial"/>
          <w:b/>
          <w:bCs/>
        </w:rPr>
        <w:t>Yonatan Shiferaw</w:t>
      </w:r>
      <w:r>
        <w:rPr>
          <w:rFonts w:ascii="Arial" w:hAnsi="Arial" w:cs="Arial"/>
          <w:b/>
          <w:bCs/>
        </w:rPr>
        <w:t xml:space="preserve">, </w:t>
      </w:r>
      <w:hyperlink r:id="rId8" w:history="1">
        <w:r w:rsidR="006372B3">
          <w:rPr>
            <w:rStyle w:val="Hyperlink"/>
            <w:rFonts w:ascii="Arial" w:hAnsi="Arial" w:cs="Arial"/>
            <w:b/>
            <w:bCs/>
          </w:rPr>
          <w:t>yonatan.shiferaw@tno.nl</w:t>
        </w:r>
      </w:hyperlink>
    </w:p>
    <w:p w14:paraId="6CFFF711" w14:textId="139712B3" w:rsidR="0032160A" w:rsidRPr="00F3742D" w:rsidRDefault="0032160A" w:rsidP="0032160A">
      <w:pPr>
        <w:spacing w:after="120"/>
        <w:ind w:left="1985" w:hanging="1985"/>
        <w:rPr>
          <w:rFonts w:ascii="Arial" w:hAnsi="Arial" w:cs="Arial"/>
          <w:b/>
          <w:bCs/>
          <w:lang w:val="en-US"/>
        </w:rPr>
      </w:pPr>
      <w:r>
        <w:rPr>
          <w:rFonts w:ascii="Arial" w:hAnsi="Arial" w:cs="Arial"/>
          <w:b/>
          <w:bCs/>
        </w:rPr>
        <w:tab/>
      </w:r>
      <w:r w:rsidR="00450447" w:rsidRPr="00F3742D">
        <w:rPr>
          <w:rFonts w:ascii="Arial" w:hAnsi="Arial" w:cs="Arial"/>
          <w:b/>
          <w:bCs/>
          <w:lang w:val="en-US"/>
        </w:rPr>
        <w:t>Nassima Toumi</w:t>
      </w:r>
      <w:r w:rsidRPr="00F3742D">
        <w:rPr>
          <w:rFonts w:ascii="Arial" w:hAnsi="Arial" w:cs="Arial"/>
          <w:b/>
          <w:bCs/>
          <w:lang w:val="en-US"/>
        </w:rPr>
        <w:t xml:space="preserve">, </w:t>
      </w:r>
      <w:hyperlink r:id="rId9" w:history="1">
        <w:r w:rsidR="00450447" w:rsidRPr="00F3742D">
          <w:rPr>
            <w:rStyle w:val="Hyperlink"/>
            <w:rFonts w:ascii="Arial" w:hAnsi="Arial" w:cs="Arial"/>
            <w:b/>
            <w:bCs/>
            <w:lang w:val="en-US"/>
          </w:rPr>
          <w:t>nassima.toumi@tno.nl</w:t>
        </w:r>
      </w:hyperlink>
      <w:r w:rsidRPr="00F3742D">
        <w:rPr>
          <w:rFonts w:ascii="Arial" w:hAnsi="Arial" w:cs="Arial"/>
          <w:b/>
          <w:bCs/>
          <w:lang w:val="en-US"/>
        </w:rPr>
        <w:t xml:space="preserve"> </w:t>
      </w:r>
    </w:p>
    <w:p w14:paraId="32B6497A" w14:textId="77777777" w:rsidR="0032160A" w:rsidRPr="00F3742D" w:rsidRDefault="0032160A" w:rsidP="0032160A">
      <w:pPr>
        <w:pBdr>
          <w:bottom w:val="single" w:sz="12" w:space="1" w:color="auto"/>
        </w:pBdr>
        <w:spacing w:after="120"/>
        <w:ind w:left="1985" w:hanging="1985"/>
        <w:rPr>
          <w:rFonts w:ascii="Arial" w:hAnsi="Arial" w:cs="Arial"/>
          <w:b/>
          <w:bCs/>
          <w:lang w:val="en-US"/>
        </w:rPr>
      </w:pPr>
    </w:p>
    <w:p w14:paraId="162DA25E" w14:textId="77777777" w:rsidR="0032160A" w:rsidRDefault="0032160A" w:rsidP="0032160A">
      <w:pPr>
        <w:pStyle w:val="CRCoverPage"/>
        <w:rPr>
          <w:b/>
          <w:noProof/>
        </w:rPr>
      </w:pPr>
      <w:r>
        <w:rPr>
          <w:b/>
          <w:noProof/>
        </w:rPr>
        <w:t>1. Introduction</w:t>
      </w:r>
    </w:p>
    <w:p w14:paraId="6FBAA9D7" w14:textId="2CF5E4E2" w:rsidR="0032160A" w:rsidRDefault="0032160A" w:rsidP="0032160A">
      <w:pPr>
        <w:rPr>
          <w:noProof/>
        </w:rPr>
      </w:pPr>
      <w:r>
        <w:rPr>
          <w:noProof/>
        </w:rPr>
        <w:t xml:space="preserve">This contribution </w:t>
      </w:r>
      <w:r w:rsidR="00450447">
        <w:rPr>
          <w:noProof/>
        </w:rPr>
        <w:t>updates</w:t>
      </w:r>
      <w:r>
        <w:rPr>
          <w:noProof/>
        </w:rPr>
        <w:t xml:space="preserve"> </w:t>
      </w:r>
      <w:r w:rsidR="00B774F0">
        <w:rPr>
          <w:noProof/>
        </w:rPr>
        <w:t>S</w:t>
      </w:r>
      <w:r>
        <w:rPr>
          <w:noProof/>
        </w:rPr>
        <w:t xml:space="preserve">olution </w:t>
      </w:r>
      <w:r w:rsidR="00450447">
        <w:rPr>
          <w:noProof/>
        </w:rPr>
        <w:t xml:space="preserve">#7 </w:t>
      </w:r>
      <w:r>
        <w:rPr>
          <w:noProof/>
        </w:rPr>
        <w:t xml:space="preserve">on </w:t>
      </w:r>
      <w:r>
        <w:rPr>
          <w:noProof/>
          <w:lang w:val="en-US"/>
        </w:rPr>
        <w:t xml:space="preserve">F/AIML </w:t>
      </w:r>
      <w:r>
        <w:rPr>
          <w:noProof/>
        </w:rPr>
        <w:t xml:space="preserve">client discovery </w:t>
      </w:r>
      <w:r w:rsidR="00B542D3">
        <w:rPr>
          <w:noProof/>
        </w:rPr>
        <w:t xml:space="preserve">to </w:t>
      </w:r>
      <w:r w:rsidR="00B774F0">
        <w:rPr>
          <w:noProof/>
        </w:rPr>
        <w:t xml:space="preserve">clarify </w:t>
      </w:r>
      <w:r w:rsidR="009B290A">
        <w:rPr>
          <w:noProof/>
        </w:rPr>
        <w:t xml:space="preserve">discovery criteria and </w:t>
      </w:r>
      <w:r w:rsidR="00B542D3">
        <w:rPr>
          <w:noProof/>
        </w:rPr>
        <w:t xml:space="preserve">include </w:t>
      </w:r>
      <w:r w:rsidR="009B290A">
        <w:rPr>
          <w:noProof/>
        </w:rPr>
        <w:t>additional ones.</w:t>
      </w:r>
    </w:p>
    <w:p w14:paraId="67129810" w14:textId="77777777" w:rsidR="0032160A" w:rsidRDefault="0032160A" w:rsidP="0032160A">
      <w:pPr>
        <w:pStyle w:val="CRCoverPage"/>
        <w:rPr>
          <w:b/>
          <w:noProof/>
          <w:lang w:val="en-US"/>
        </w:rPr>
      </w:pPr>
      <w:r>
        <w:rPr>
          <w:b/>
          <w:noProof/>
          <w:lang w:val="en-US"/>
        </w:rPr>
        <w:t>2. Reason for Change</w:t>
      </w:r>
    </w:p>
    <w:p w14:paraId="4F607A80" w14:textId="4D4DDB75" w:rsidR="0032160A" w:rsidRDefault="00535EF3" w:rsidP="0032160A">
      <w:pPr>
        <w:rPr>
          <w:noProof/>
          <w:lang w:val="en-US"/>
        </w:rPr>
      </w:pPr>
      <w:r>
        <w:rPr>
          <w:noProof/>
          <w:lang w:val="en-US"/>
        </w:rPr>
        <w:t xml:space="preserve">Solution#7 </w:t>
      </w:r>
      <w:r w:rsidR="00026643">
        <w:rPr>
          <w:noProof/>
          <w:lang w:val="en-US"/>
        </w:rPr>
        <w:t>specifies a procedure for AI/ML enablement client discovery, where the discovery is performed based on a set of discover</w:t>
      </w:r>
      <w:r w:rsidR="00467E83">
        <w:rPr>
          <w:noProof/>
          <w:lang w:val="en-US"/>
        </w:rPr>
        <w:t>y criteria, including the application identifier. However, the application identifier is not clear</w:t>
      </w:r>
      <w:r w:rsidR="00F3742D">
        <w:rPr>
          <w:noProof/>
          <w:lang w:val="en-US"/>
        </w:rPr>
        <w:t xml:space="preserve"> and not yet </w:t>
      </w:r>
      <w:r w:rsidR="00FB7FB2">
        <w:rPr>
          <w:noProof/>
          <w:lang w:val="en-US"/>
        </w:rPr>
        <w:t xml:space="preserve">not </w:t>
      </w:r>
      <w:r w:rsidR="00F3742D">
        <w:rPr>
          <w:noProof/>
          <w:lang w:val="en-US"/>
        </w:rPr>
        <w:t xml:space="preserve">defined in SA6. </w:t>
      </w:r>
      <w:r w:rsidR="00F86009">
        <w:rPr>
          <w:noProof/>
          <w:lang w:val="en-US"/>
        </w:rPr>
        <w:t xml:space="preserve">In this contribution we introduced instead List of </w:t>
      </w:r>
      <w:r w:rsidR="00340701">
        <w:rPr>
          <w:noProof/>
          <w:lang w:val="en-US"/>
        </w:rPr>
        <w:t xml:space="preserve">VAL service ID(s) </w:t>
      </w:r>
      <w:r w:rsidR="00431BD3">
        <w:rPr>
          <w:noProof/>
          <w:lang w:val="en-US"/>
        </w:rPr>
        <w:t>which are the services that the</w:t>
      </w:r>
      <w:r w:rsidR="00340701">
        <w:rPr>
          <w:noProof/>
          <w:lang w:val="en-US"/>
        </w:rPr>
        <w:t xml:space="preserve"> the AI/ML client support.</w:t>
      </w:r>
      <w:r w:rsidR="00D35118">
        <w:rPr>
          <w:noProof/>
          <w:lang w:val="en-US"/>
        </w:rPr>
        <w:t xml:space="preserve"> </w:t>
      </w:r>
      <w:r w:rsidR="00D67C8F">
        <w:rPr>
          <w:noProof/>
          <w:lang w:val="en-US"/>
        </w:rPr>
        <w:t>The client may also allow a certain service permission level per VAL service ID, so this parameter should be taken into account when selecting the AI/ML client</w:t>
      </w:r>
      <w:r w:rsidR="0069716A">
        <w:rPr>
          <w:noProof/>
          <w:lang w:val="en-US"/>
        </w:rPr>
        <w:t xml:space="preserve"> based on the application needs</w:t>
      </w:r>
      <w:r w:rsidR="00D67C8F">
        <w:rPr>
          <w:noProof/>
          <w:lang w:val="en-US"/>
        </w:rPr>
        <w:t>.</w:t>
      </w:r>
    </w:p>
    <w:p w14:paraId="47F581D7" w14:textId="69643738" w:rsidR="0032160A" w:rsidRDefault="00340701" w:rsidP="00D67C8F">
      <w:pPr>
        <w:rPr>
          <w:noProof/>
          <w:lang w:val="en-US"/>
        </w:rPr>
      </w:pPr>
      <w:r>
        <w:rPr>
          <w:noProof/>
          <w:lang w:val="en-US"/>
        </w:rPr>
        <w:t xml:space="preserve">Additionally, </w:t>
      </w:r>
      <w:r w:rsidR="00E704D9">
        <w:rPr>
          <w:noProof/>
          <w:lang w:val="en-US"/>
        </w:rPr>
        <w:t xml:space="preserve">the </w:t>
      </w:r>
      <w:r w:rsidR="00B356D0">
        <w:rPr>
          <w:noProof/>
          <w:lang w:val="en-US"/>
        </w:rPr>
        <w:t>AI/ML client may support a certain service type</w:t>
      </w:r>
      <w:r w:rsidR="008051B7">
        <w:rPr>
          <w:noProof/>
          <w:lang w:val="en-US"/>
        </w:rPr>
        <w:t xml:space="preserve"> instead of specific application IDs. In that manner, the client can be selected </w:t>
      </w:r>
      <w:r w:rsidR="00771945">
        <w:rPr>
          <w:noProof/>
          <w:lang w:val="en-US"/>
        </w:rPr>
        <w:t xml:space="preserve">for any application that matches the specific service type. </w:t>
      </w:r>
    </w:p>
    <w:p w14:paraId="3082F191" w14:textId="46968F76" w:rsidR="0032160A" w:rsidRDefault="0032160A" w:rsidP="0032160A">
      <w:pPr>
        <w:pStyle w:val="CRCoverPage"/>
        <w:rPr>
          <w:b/>
          <w:noProof/>
        </w:rPr>
      </w:pPr>
      <w:r>
        <w:rPr>
          <w:b/>
          <w:noProof/>
        </w:rPr>
        <w:t>3. Proposal</w:t>
      </w:r>
    </w:p>
    <w:p w14:paraId="2A7A2710" w14:textId="77777777" w:rsidR="0032160A" w:rsidRDefault="0032160A" w:rsidP="0032160A">
      <w:pPr>
        <w:rPr>
          <w:noProof/>
          <w:lang w:val="en-US"/>
        </w:rPr>
      </w:pPr>
      <w:r>
        <w:rPr>
          <w:noProof/>
          <w:lang w:val="en-US"/>
        </w:rPr>
        <w:t>It is proposed to agree the following changes to 3GPP TR 23.700-82.</w:t>
      </w:r>
    </w:p>
    <w:p w14:paraId="2B394D0E" w14:textId="77777777" w:rsidR="0032160A" w:rsidRDefault="0032160A" w:rsidP="0032160A">
      <w:pPr>
        <w:pBdr>
          <w:bottom w:val="single" w:sz="12" w:space="1" w:color="auto"/>
        </w:pBdr>
        <w:rPr>
          <w:noProof/>
          <w:lang w:val="en-US"/>
        </w:rPr>
      </w:pPr>
    </w:p>
    <w:p w14:paraId="0E808BF0" w14:textId="77777777" w:rsidR="006B7AE1" w:rsidRDefault="006B7AE1" w:rsidP="006B7AE1">
      <w:pPr>
        <w:rPr>
          <w:noProof/>
          <w:lang w:val="en-US"/>
        </w:rPr>
      </w:pPr>
      <w:bookmarkStart w:id="1" w:name="_Toc151544866"/>
      <w:bookmarkStart w:id="2" w:name="_Hlk151541524"/>
    </w:p>
    <w:p w14:paraId="71C16D52" w14:textId="4DEBF559" w:rsidR="006B7AE1" w:rsidRPr="006B7AE1" w:rsidRDefault="006B7AE1" w:rsidP="006B7A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p>
    <w:bookmarkEnd w:id="1"/>
    <w:bookmarkEnd w:id="2"/>
    <w:p w14:paraId="1FEFB71D" w14:textId="77777777" w:rsidR="00F15CA0" w:rsidRPr="006B578E" w:rsidRDefault="00F15CA0" w:rsidP="00F15CA0">
      <w:pPr>
        <w:pStyle w:val="Heading2"/>
      </w:pPr>
      <w:r>
        <w:rPr>
          <w:lang w:eastAsia="zh-CN"/>
        </w:rPr>
        <w:t xml:space="preserve">8.7 </w:t>
      </w:r>
      <w:r>
        <w:rPr>
          <w:lang w:eastAsia="zh-CN"/>
        </w:rPr>
        <w:tab/>
      </w:r>
      <w:r>
        <w:t>Solution</w:t>
      </w:r>
      <w:r w:rsidRPr="006B578E">
        <w:t xml:space="preserve"> #</w:t>
      </w:r>
      <w:r>
        <w:t>7</w:t>
      </w:r>
      <w:r w:rsidRPr="006B578E">
        <w:t xml:space="preserve">: </w:t>
      </w:r>
      <w:r w:rsidRPr="00475642">
        <w:t xml:space="preserve">AIML </w:t>
      </w:r>
      <w:r>
        <w:t>enablement client discovery</w:t>
      </w:r>
    </w:p>
    <w:p w14:paraId="4A508AC2" w14:textId="77777777" w:rsidR="00F15CA0" w:rsidRDefault="00F15CA0" w:rsidP="00F15CA0">
      <w:pPr>
        <w:pStyle w:val="Heading3"/>
        <w:rPr>
          <w:lang w:val="en-US" w:eastAsia="zh-CN"/>
        </w:rPr>
      </w:pPr>
      <w:r>
        <w:rPr>
          <w:lang w:val="en-US" w:eastAsia="zh-CN"/>
        </w:rPr>
        <w:t>8.7.1</w:t>
      </w:r>
      <w:r>
        <w:rPr>
          <w:lang w:val="en-US" w:eastAsia="zh-CN"/>
        </w:rPr>
        <w:tab/>
        <w:t>Solution description</w:t>
      </w:r>
    </w:p>
    <w:p w14:paraId="0EE8094C" w14:textId="77777777" w:rsidR="00F15CA0" w:rsidRDefault="00F15CA0" w:rsidP="00F15CA0">
      <w:pPr>
        <w:rPr>
          <w:noProof/>
          <w:lang w:val="en-US"/>
        </w:rPr>
      </w:pPr>
      <w:r>
        <w:rPr>
          <w:noProof/>
          <w:lang w:val="en-US"/>
        </w:rPr>
        <w:t xml:space="preserve">The following clauses specify procedures, information flows, and APIs for Key Issue #3 to support </w:t>
      </w:r>
      <w:r w:rsidRPr="000C0EE5">
        <w:rPr>
          <w:noProof/>
          <w:lang w:val="en-US"/>
        </w:rPr>
        <w:t>AIM</w:t>
      </w:r>
      <w:r>
        <w:rPr>
          <w:noProof/>
          <w:lang w:val="en-US"/>
        </w:rPr>
        <w:t>L enablement client discovery.</w:t>
      </w:r>
    </w:p>
    <w:p w14:paraId="76B973C2" w14:textId="77777777" w:rsidR="00F15CA0" w:rsidRPr="008E1E1A" w:rsidDel="00420BDD" w:rsidRDefault="00F15CA0" w:rsidP="00F15CA0">
      <w:pPr>
        <w:pStyle w:val="EditorsNote"/>
        <w:rPr>
          <w:del w:id="3" w:author="Quang Ly" w:date="2024-02-15T13:07:00Z"/>
        </w:rPr>
      </w:pPr>
      <w:del w:id="4" w:author="Quang Ly" w:date="2024-02-15T13:07:00Z">
        <w:r w:rsidRPr="008E1E1A" w:rsidDel="00420BDD">
          <w:delText>Editor</w:delText>
        </w:r>
        <w:r w:rsidRPr="009E1917" w:rsidDel="00420BDD">
          <w:delText>'</w:delText>
        </w:r>
        <w:r w:rsidRPr="008E1E1A" w:rsidDel="00420BDD">
          <w:delText>s Note: The relationship between this and other KI#3 solutions is FFS.</w:delText>
        </w:r>
      </w:del>
    </w:p>
    <w:p w14:paraId="439AE0CC" w14:textId="77777777" w:rsidR="00F15CA0" w:rsidRPr="007579AF" w:rsidRDefault="00F15CA0" w:rsidP="00F15CA0">
      <w:pPr>
        <w:rPr>
          <w:lang w:eastAsia="zh-CN"/>
        </w:rPr>
      </w:pPr>
      <w:r w:rsidRPr="007579AF">
        <w:rPr>
          <w:lang w:eastAsia="zh-CN"/>
        </w:rPr>
        <w:t>Assumptions:</w:t>
      </w:r>
    </w:p>
    <w:p w14:paraId="27AECDC0" w14:textId="77777777" w:rsidR="00F15CA0" w:rsidRPr="00164449" w:rsidRDefault="00F15CA0" w:rsidP="00F15CA0">
      <w:pPr>
        <w:pStyle w:val="B1"/>
        <w:rPr>
          <w:lang w:val="en-US" w:eastAsia="zh-CN"/>
        </w:rPr>
      </w:pPr>
      <w:r w:rsidRPr="00164449">
        <w:rPr>
          <w:lang w:val="en-US" w:eastAsia="zh-CN"/>
        </w:rPr>
        <w:t>1.</w:t>
      </w:r>
      <w:r w:rsidRPr="00164449">
        <w:rPr>
          <w:lang w:val="en-US" w:eastAsia="zh-CN"/>
        </w:rPr>
        <w:tab/>
        <w:t>The proposed solution is based on client-server architecture for federated learning.</w:t>
      </w:r>
    </w:p>
    <w:p w14:paraId="7817F7D8" w14:textId="77777777" w:rsidR="00F15CA0" w:rsidRPr="00164449" w:rsidRDefault="00F15CA0" w:rsidP="00F15CA0">
      <w:pPr>
        <w:pStyle w:val="B1"/>
        <w:rPr>
          <w:ins w:id="5" w:author="Quang Ly" w:date="2024-02-15T13:06:00Z"/>
          <w:lang w:val="en-US" w:eastAsia="zh-CN"/>
        </w:rPr>
      </w:pPr>
      <w:r w:rsidRPr="00164449">
        <w:rPr>
          <w:lang w:val="en-US" w:eastAsia="zh-CN"/>
        </w:rPr>
        <w:t>2.</w:t>
      </w:r>
      <w:r w:rsidRPr="00164449">
        <w:rPr>
          <w:lang w:val="en-US" w:eastAsia="zh-CN"/>
        </w:rPr>
        <w:tab/>
        <w:t xml:space="preserve">The </w:t>
      </w:r>
      <w:r w:rsidRPr="000C0EE5">
        <w:rPr>
          <w:noProof/>
          <w:lang w:val="en-US"/>
        </w:rPr>
        <w:t>AIM</w:t>
      </w:r>
      <w:r>
        <w:rPr>
          <w:noProof/>
          <w:lang w:val="en-US"/>
        </w:rPr>
        <w:t>L</w:t>
      </w:r>
      <w:r w:rsidRPr="00164449">
        <w:rPr>
          <w:lang w:val="en-US" w:eastAsia="zh-CN"/>
        </w:rPr>
        <w:t xml:space="preserve"> enablement server has a repository of </w:t>
      </w:r>
      <w:r w:rsidRPr="000C0EE5">
        <w:rPr>
          <w:noProof/>
          <w:lang w:val="en-US"/>
        </w:rPr>
        <w:t>AIM</w:t>
      </w:r>
      <w:r>
        <w:rPr>
          <w:noProof/>
          <w:lang w:val="en-US"/>
        </w:rPr>
        <w:t>L</w:t>
      </w:r>
      <w:r w:rsidRPr="00164449">
        <w:rPr>
          <w:lang w:val="en-US" w:eastAsia="zh-CN"/>
        </w:rPr>
        <w:t xml:space="preserve"> enablement clients and </w:t>
      </w:r>
      <w:del w:id="6" w:author="Quang Ly" w:date="2024-01-31T15:09:00Z">
        <w:r w:rsidRPr="00164449" w:rsidDel="00674EFD">
          <w:rPr>
            <w:lang w:val="en-US" w:eastAsia="zh-CN"/>
          </w:rPr>
          <w:delText>corresponding information of federated learning capabilities and datasets</w:delText>
        </w:r>
      </w:del>
      <w:ins w:id="7" w:author="Quang Ly" w:date="2024-01-31T15:09:00Z">
        <w:r w:rsidRPr="00164449">
          <w:rPr>
            <w:lang w:val="en-US" w:eastAsia="zh-CN"/>
          </w:rPr>
          <w:t xml:space="preserve">associated AIML </w:t>
        </w:r>
      </w:ins>
      <w:ins w:id="8" w:author="Quang Ly" w:date="2024-02-13T14:43:00Z">
        <w:r w:rsidRPr="00164449">
          <w:rPr>
            <w:lang w:val="en-US" w:eastAsia="zh-CN"/>
          </w:rPr>
          <w:t>client</w:t>
        </w:r>
      </w:ins>
      <w:ins w:id="9" w:author="Quang Ly" w:date="2024-01-31T15:09:00Z">
        <w:r w:rsidRPr="00164449">
          <w:rPr>
            <w:lang w:val="en-US" w:eastAsia="zh-CN"/>
          </w:rPr>
          <w:t xml:space="preserve"> profiles</w:t>
        </w:r>
      </w:ins>
      <w:r w:rsidRPr="00164449">
        <w:rPr>
          <w:lang w:val="en-US" w:eastAsia="zh-CN"/>
        </w:rPr>
        <w:t>.</w:t>
      </w:r>
    </w:p>
    <w:p w14:paraId="4A8C030B" w14:textId="77777777" w:rsidR="00F15CA0" w:rsidRPr="00164449" w:rsidRDefault="00F15CA0" w:rsidP="00F15CA0">
      <w:pPr>
        <w:pStyle w:val="B1"/>
        <w:rPr>
          <w:lang w:val="en-US" w:eastAsia="zh-CN"/>
        </w:rPr>
      </w:pPr>
      <w:ins w:id="10" w:author="Quang Ly" w:date="2024-02-15T13:06:00Z">
        <w:r w:rsidRPr="00164449">
          <w:rPr>
            <w:lang w:val="en-US" w:eastAsia="zh-CN"/>
          </w:rPr>
          <w:lastRenderedPageBreak/>
          <w:t>3.</w:t>
        </w:r>
        <w:r w:rsidRPr="00164449">
          <w:rPr>
            <w:lang w:val="en-US" w:eastAsia="zh-CN"/>
          </w:rPr>
          <w:tab/>
          <w:t xml:space="preserve">AIML enablement clients that support AIML operations have registered with </w:t>
        </w:r>
      </w:ins>
      <w:ins w:id="11" w:author="Quang Ly" w:date="2024-02-15T13:07:00Z">
        <w:r w:rsidRPr="00164449">
          <w:rPr>
            <w:lang w:val="en-US" w:eastAsia="zh-CN"/>
          </w:rPr>
          <w:t>the AIML enablement server and included their AIML client profile.</w:t>
        </w:r>
      </w:ins>
      <w:ins w:id="12" w:author="Quang Ly" w:date="2024-02-15T13:13:00Z">
        <w:r w:rsidRPr="00164449">
          <w:rPr>
            <w:lang w:val="en-US" w:eastAsia="zh-CN"/>
          </w:rPr>
          <w:t xml:space="preserve"> The registration procedure may</w:t>
        </w:r>
      </w:ins>
      <w:ins w:id="13" w:author="Quang Ly" w:date="2024-02-15T13:14:00Z">
        <w:r w:rsidRPr="00164449">
          <w:rPr>
            <w:lang w:val="en-US" w:eastAsia="zh-CN"/>
          </w:rPr>
          <w:t xml:space="preserve"> be performed as described in solution 8.</w:t>
        </w:r>
      </w:ins>
    </w:p>
    <w:p w14:paraId="785D9449" w14:textId="77777777" w:rsidR="00F15CA0" w:rsidRDefault="00F15CA0" w:rsidP="00F15CA0">
      <w:pPr>
        <w:rPr>
          <w:noProof/>
          <w:lang w:val="en-US"/>
        </w:rPr>
      </w:pPr>
    </w:p>
    <w:p w14:paraId="390EA5D0" w14:textId="77777777" w:rsidR="00F15CA0" w:rsidRDefault="00F15CA0" w:rsidP="00F15CA0">
      <w:pPr>
        <w:pStyle w:val="TH"/>
        <w:rPr>
          <w:noProof/>
          <w:lang w:val="en-US"/>
        </w:rPr>
      </w:pPr>
      <w:r w:rsidRPr="00164449">
        <w:rPr>
          <w:lang w:val="en-US"/>
        </w:rPr>
        <w:t xml:space="preserve"> </w:t>
      </w:r>
      <w:r>
        <w:object w:dxaOrig="6422" w:dyaOrig="2762" w14:anchorId="0008E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pt;height:138.5pt" o:ole="">
            <v:imagedata r:id="rId10" o:title=""/>
          </v:shape>
          <o:OLEObject Type="Embed" ProgID="Visio.Drawing.15" ShapeID="_x0000_i1025" DrawAspect="Content" ObjectID="_1770737952" r:id="rId11"/>
        </w:object>
      </w:r>
    </w:p>
    <w:p w14:paraId="01FBE89E" w14:textId="77777777" w:rsidR="00F15CA0" w:rsidRPr="00164449" w:rsidRDefault="00F15CA0" w:rsidP="00F15CA0">
      <w:pPr>
        <w:pStyle w:val="TF"/>
        <w:rPr>
          <w:lang w:val="en-US"/>
        </w:rPr>
      </w:pPr>
      <w:r w:rsidRPr="00164449">
        <w:rPr>
          <w:lang w:val="en-US"/>
        </w:rPr>
        <w:t>Figure 8.7.1-1: AIML client discovery procedure</w:t>
      </w:r>
    </w:p>
    <w:p w14:paraId="3817B6E3" w14:textId="799DCB74" w:rsidR="00F15CA0" w:rsidRPr="00164449" w:rsidRDefault="00F15CA0" w:rsidP="00F15CA0">
      <w:pPr>
        <w:pStyle w:val="B1"/>
        <w:rPr>
          <w:rFonts w:cstheme="minorHAnsi"/>
          <w:bCs/>
          <w:lang w:val="en-US"/>
        </w:rPr>
      </w:pPr>
      <w:r w:rsidRPr="00164449">
        <w:rPr>
          <w:lang w:val="en-US" w:eastAsia="zh-CN"/>
        </w:rPr>
        <w:t>1.</w:t>
      </w:r>
      <w:r w:rsidRPr="00164449">
        <w:rPr>
          <w:lang w:val="en-US" w:eastAsia="zh-CN"/>
        </w:rPr>
        <w:tab/>
        <w:t>A</w:t>
      </w:r>
      <w:del w:id="14" w:author="Quang Ly" w:date="2024-01-31T15:09:00Z">
        <w:r w:rsidRPr="00164449" w:rsidDel="00347AD4">
          <w:rPr>
            <w:lang w:val="en-US" w:eastAsia="zh-CN"/>
          </w:rPr>
          <w:delText>n</w:delText>
        </w:r>
      </w:del>
      <w:r w:rsidRPr="00164449">
        <w:rPr>
          <w:lang w:val="en-US" w:eastAsia="zh-CN"/>
        </w:rPr>
        <w:t xml:space="preserve"> </w:t>
      </w:r>
      <w:del w:id="15" w:author="Quang Ly" w:date="2024-01-31T15:08:00Z">
        <w:r w:rsidRPr="00164449" w:rsidDel="00396376">
          <w:rPr>
            <w:lang w:val="en-US" w:eastAsia="zh-CN"/>
          </w:rPr>
          <w:delText>AIML enablement consumer</w:delText>
        </w:r>
      </w:del>
      <w:ins w:id="16" w:author="Quang Ly" w:date="2024-01-31T15:08:00Z">
        <w:r w:rsidRPr="00164449">
          <w:rPr>
            <w:lang w:val="en-US" w:eastAsia="zh-CN"/>
          </w:rPr>
          <w:t>VAL server</w:t>
        </w:r>
      </w:ins>
      <w:r w:rsidRPr="00164449">
        <w:rPr>
          <w:lang w:val="en-US" w:eastAsia="zh-CN"/>
        </w:rPr>
        <w:t xml:space="preserve"> sends a request to an </w:t>
      </w:r>
      <w:r w:rsidRPr="000C0EE5">
        <w:rPr>
          <w:noProof/>
          <w:lang w:val="en-US"/>
        </w:rPr>
        <w:t>AIM</w:t>
      </w:r>
      <w:r>
        <w:rPr>
          <w:noProof/>
          <w:lang w:val="en-US"/>
        </w:rPr>
        <w:t>L</w:t>
      </w:r>
      <w:r w:rsidRPr="00164449">
        <w:rPr>
          <w:lang w:val="en-US" w:eastAsia="zh-CN"/>
        </w:rPr>
        <w:t xml:space="preserve"> enablement server to discover </w:t>
      </w:r>
      <w:r w:rsidRPr="000C0EE5">
        <w:rPr>
          <w:noProof/>
          <w:lang w:val="en-US"/>
        </w:rPr>
        <w:t>AIM</w:t>
      </w:r>
      <w:r>
        <w:rPr>
          <w:noProof/>
          <w:lang w:val="en-US"/>
        </w:rPr>
        <w:t>L</w:t>
      </w:r>
      <w:r w:rsidRPr="00164449">
        <w:rPr>
          <w:lang w:val="en-US" w:eastAsia="zh-CN"/>
        </w:rPr>
        <w:t xml:space="preserve"> enablement clients that are available to participate in federated learning operations, e.g. is available and have required data to train an ML model</w:t>
      </w:r>
      <w:r w:rsidRPr="00164449">
        <w:rPr>
          <w:rFonts w:cstheme="minorHAnsi"/>
          <w:bCs/>
          <w:lang w:val="en-US"/>
        </w:rPr>
        <w:t xml:space="preserve">. The </w:t>
      </w:r>
      <w:r w:rsidRPr="000C0EE5">
        <w:rPr>
          <w:noProof/>
          <w:lang w:val="en-US"/>
        </w:rPr>
        <w:t>AIM</w:t>
      </w:r>
      <w:r>
        <w:rPr>
          <w:noProof/>
          <w:lang w:val="en-US"/>
        </w:rPr>
        <w:t>L</w:t>
      </w:r>
      <w:r w:rsidRPr="00164449">
        <w:rPr>
          <w:lang w:val="en-US" w:eastAsia="zh-CN"/>
        </w:rPr>
        <w:t xml:space="preserve"> enablement </w:t>
      </w:r>
      <w:r w:rsidRPr="00164449">
        <w:rPr>
          <w:rFonts w:cstheme="minorHAnsi"/>
          <w:bCs/>
          <w:lang w:val="en-US"/>
        </w:rPr>
        <w:t xml:space="preserve">client discovery request includes client/server identifier, security credentials, </w:t>
      </w:r>
      <w:del w:id="17" w:author="Quang Ly" w:date="2024-02-15T12:53:00Z">
        <w:r w:rsidRPr="00164449" w:rsidDel="002D79C4">
          <w:rPr>
            <w:rFonts w:cstheme="minorHAnsi"/>
            <w:bCs/>
            <w:lang w:val="en-US"/>
          </w:rPr>
          <w:delText xml:space="preserve">and </w:delText>
        </w:r>
      </w:del>
      <w:r w:rsidRPr="00164449">
        <w:rPr>
          <w:rFonts w:cstheme="minorHAnsi"/>
          <w:bCs/>
          <w:lang w:val="en-US"/>
        </w:rPr>
        <w:t>discovery criteria</w:t>
      </w:r>
      <w:ins w:id="18" w:author="Quang Ly" w:date="2024-02-15T12:53:00Z">
        <w:del w:id="19" w:author="Yonatan Shiferaw" w:date="2024-02-29T16:28:00Z">
          <w:r w:rsidRPr="00164449" w:rsidDel="000001FC">
            <w:rPr>
              <w:rFonts w:cstheme="minorHAnsi"/>
              <w:bCs/>
              <w:lang w:val="en-US"/>
            </w:rPr>
            <w:delText>,</w:delText>
          </w:r>
        </w:del>
      </w:ins>
      <w:del w:id="20" w:author="Yonatan Shiferaw" w:date="2024-02-29T16:28:00Z">
        <w:r w:rsidRPr="00164449" w:rsidDel="000001FC">
          <w:rPr>
            <w:rFonts w:cstheme="minorHAnsi"/>
            <w:bCs/>
            <w:lang w:val="en-US"/>
          </w:rPr>
          <w:delText xml:space="preserve"> </w:delText>
        </w:r>
      </w:del>
      <w:del w:id="21" w:author="Quang Ly" w:date="2024-02-15T12:53:00Z">
        <w:r w:rsidRPr="00164449" w:rsidDel="002D79C4">
          <w:rPr>
            <w:rFonts w:cstheme="minorHAnsi"/>
            <w:bCs/>
            <w:lang w:val="en-US"/>
          </w:rPr>
          <w:delText xml:space="preserve">that include </w:delText>
        </w:r>
      </w:del>
      <w:ins w:id="22" w:author="Quang Ly" w:date="2024-02-15T12:53:00Z">
        <w:del w:id="23" w:author="Yonatan Shiferaw" w:date="2024-02-29T16:28:00Z">
          <w:r w:rsidRPr="00164449" w:rsidDel="000001FC">
            <w:rPr>
              <w:rFonts w:cstheme="minorHAnsi"/>
              <w:bCs/>
              <w:lang w:val="en-US"/>
            </w:rPr>
            <w:delText xml:space="preserve">and </w:delText>
          </w:r>
        </w:del>
      </w:ins>
      <w:del w:id="24" w:author="Yonatan Shiferaw" w:date="2024-02-29T16:28:00Z">
        <w:r w:rsidRPr="00164449" w:rsidDel="000001FC">
          <w:rPr>
            <w:rFonts w:cstheme="minorHAnsi"/>
            <w:bCs/>
            <w:lang w:val="en-US"/>
          </w:rPr>
          <w:delText xml:space="preserve">application identifier, </w:delText>
        </w:r>
      </w:del>
      <w:del w:id="25" w:author="Quang Ly" w:date="2024-01-31T15:07:00Z">
        <w:r w:rsidRPr="000C0EE5" w:rsidDel="009B5412">
          <w:rPr>
            <w:noProof/>
            <w:lang w:val="en-US"/>
          </w:rPr>
          <w:delText>AIM</w:delText>
        </w:r>
        <w:r w:rsidDel="009B5412">
          <w:rPr>
            <w:noProof/>
            <w:lang w:val="en-US"/>
          </w:rPr>
          <w:delText>L</w:delText>
        </w:r>
        <w:r w:rsidRPr="00164449" w:rsidDel="009B5412">
          <w:rPr>
            <w:lang w:val="en-US" w:eastAsia="zh-CN"/>
          </w:rPr>
          <w:delText xml:space="preserve"> </w:delText>
        </w:r>
        <w:r w:rsidRPr="00164449" w:rsidDel="009B5412">
          <w:rPr>
            <w:rFonts w:cstheme="minorHAnsi"/>
            <w:bCs/>
            <w:lang w:val="en-US"/>
          </w:rPr>
          <w:delText xml:space="preserve">role, ML models, target location, </w:delText>
        </w:r>
        <w:r w:rsidRPr="00164449" w:rsidDel="009B5412">
          <w:rPr>
            <w:lang w:val="en-US" w:eastAsia="zh-CN"/>
          </w:rPr>
          <w:delText xml:space="preserve">client </w:delText>
        </w:r>
        <w:r w:rsidRPr="00164449" w:rsidDel="009B5412">
          <w:rPr>
            <w:rFonts w:cstheme="minorHAnsi"/>
            <w:bCs/>
            <w:lang w:val="en-US"/>
          </w:rPr>
          <w:delText xml:space="preserve">availability schedule, </w:delText>
        </w:r>
        <w:r w:rsidRPr="00164449" w:rsidDel="009B5412">
          <w:rPr>
            <w:lang w:val="en-US" w:eastAsia="zh-CN"/>
          </w:rPr>
          <w:delText xml:space="preserve">client </w:delText>
        </w:r>
        <w:r w:rsidRPr="00164449" w:rsidDel="009B5412">
          <w:rPr>
            <w:rFonts w:cstheme="minorHAnsi"/>
            <w:bCs/>
            <w:lang w:val="en-US"/>
          </w:rPr>
          <w:delText>capabilities, and dataset requirements</w:delText>
        </w:r>
      </w:del>
      <w:r w:rsidRPr="00164449">
        <w:rPr>
          <w:rFonts w:cstheme="minorHAnsi"/>
          <w:bCs/>
          <w:lang w:val="en-US"/>
        </w:rPr>
        <w:t>.</w:t>
      </w:r>
    </w:p>
    <w:p w14:paraId="00CFF2DF" w14:textId="77777777" w:rsidR="00F15CA0" w:rsidRPr="00164449" w:rsidRDefault="00F15CA0" w:rsidP="00F15CA0">
      <w:pPr>
        <w:pStyle w:val="EditorsNote"/>
        <w:rPr>
          <w:lang w:val="en-US"/>
        </w:rPr>
      </w:pPr>
      <w:r w:rsidRPr="00164449">
        <w:rPr>
          <w:lang w:val="en-US"/>
        </w:rPr>
        <w:t>Editor's Note: Other IEs in the request are FFS. Whether the IEs are included in the AIML member selection policy is FFS.</w:t>
      </w:r>
    </w:p>
    <w:p w14:paraId="44A4F54E" w14:textId="77777777" w:rsidR="00F15CA0" w:rsidRPr="00164449" w:rsidRDefault="00F15CA0" w:rsidP="00F15CA0">
      <w:pPr>
        <w:pStyle w:val="B1"/>
        <w:rPr>
          <w:lang w:val="en-US" w:eastAsia="zh-CN"/>
        </w:rPr>
      </w:pPr>
      <w:r w:rsidRPr="00164449">
        <w:rPr>
          <w:lang w:val="en-US" w:eastAsia="zh-CN"/>
        </w:rPr>
        <w:t>2.</w:t>
      </w:r>
      <w:r w:rsidRPr="00164449">
        <w:rPr>
          <w:lang w:val="en-US" w:eastAsia="zh-CN"/>
        </w:rPr>
        <w:tab/>
        <w:t xml:space="preserve">The </w:t>
      </w:r>
      <w:r w:rsidRPr="000C0EE5">
        <w:rPr>
          <w:noProof/>
          <w:lang w:val="en-US"/>
        </w:rPr>
        <w:t>AIM</w:t>
      </w:r>
      <w:r>
        <w:rPr>
          <w:noProof/>
          <w:lang w:val="en-US"/>
        </w:rPr>
        <w:t>L</w:t>
      </w:r>
      <w:r w:rsidRPr="00164449">
        <w:rPr>
          <w:lang w:val="en-US" w:eastAsia="zh-CN"/>
        </w:rPr>
        <w:t xml:space="preserve"> enablement server validates the discovery request and verifies the security credentials provided in the discovery request. The </w:t>
      </w:r>
      <w:r w:rsidRPr="000C0EE5">
        <w:rPr>
          <w:noProof/>
          <w:lang w:val="en-US"/>
        </w:rPr>
        <w:t>AIM</w:t>
      </w:r>
      <w:r>
        <w:rPr>
          <w:noProof/>
          <w:lang w:val="en-US"/>
        </w:rPr>
        <w:t>L</w:t>
      </w:r>
      <w:r w:rsidRPr="00164449">
        <w:rPr>
          <w:lang w:val="en-US" w:eastAsia="zh-CN"/>
        </w:rPr>
        <w:t xml:space="preserve"> enablement server further performs authentication and authorization checks to determine if the requestor is able to discover </w:t>
      </w:r>
      <w:r w:rsidRPr="000C0EE5">
        <w:rPr>
          <w:noProof/>
          <w:lang w:val="en-US"/>
        </w:rPr>
        <w:t>AIM</w:t>
      </w:r>
      <w:r>
        <w:rPr>
          <w:noProof/>
          <w:lang w:val="en-US"/>
        </w:rPr>
        <w:t>L</w:t>
      </w:r>
      <w:r w:rsidRPr="00164449">
        <w:rPr>
          <w:lang w:val="en-US" w:eastAsia="zh-CN"/>
        </w:rPr>
        <w:t xml:space="preserve"> enablement clients. If authorized, the </w:t>
      </w:r>
      <w:r w:rsidRPr="000C0EE5">
        <w:rPr>
          <w:noProof/>
          <w:lang w:val="en-US"/>
        </w:rPr>
        <w:t>AIM</w:t>
      </w:r>
      <w:r>
        <w:rPr>
          <w:noProof/>
          <w:lang w:val="en-US"/>
        </w:rPr>
        <w:t>L</w:t>
      </w:r>
      <w:r w:rsidRPr="00164449">
        <w:rPr>
          <w:lang w:val="en-US" w:eastAsia="zh-CN"/>
        </w:rPr>
        <w:t xml:space="preserve"> enablement server determines a list of </w:t>
      </w:r>
      <w:r w:rsidRPr="000C0EE5">
        <w:rPr>
          <w:noProof/>
          <w:lang w:val="en-US"/>
        </w:rPr>
        <w:t>AIM</w:t>
      </w:r>
      <w:r>
        <w:rPr>
          <w:noProof/>
          <w:lang w:val="en-US"/>
        </w:rPr>
        <w:t>L</w:t>
      </w:r>
      <w:r w:rsidRPr="00164449">
        <w:rPr>
          <w:lang w:val="en-US" w:eastAsia="zh-CN"/>
        </w:rPr>
        <w:t xml:space="preserve"> enablement clients that meets the discovery criteria.</w:t>
      </w:r>
    </w:p>
    <w:p w14:paraId="07639632" w14:textId="77777777" w:rsidR="00F15CA0" w:rsidRPr="00164449" w:rsidRDefault="00F15CA0" w:rsidP="00F15CA0">
      <w:pPr>
        <w:pStyle w:val="NO"/>
        <w:rPr>
          <w:lang w:val="en-US"/>
        </w:rPr>
      </w:pPr>
      <w:r w:rsidRPr="00164449">
        <w:rPr>
          <w:lang w:val="en-US"/>
        </w:rPr>
        <w:t>NOTE: The AIML enablement server may provide list of target UE(s) and utilize Member UE selection assistance procedure from TS 23.502, section 4.15.13 to get assistance in selecting candidate UEs. The AIML enablement server then determines a list of UEs that fulfils the discovery criteria based on information received from AIML enablement client registrations.</w:t>
      </w:r>
    </w:p>
    <w:p w14:paraId="1285A77A" w14:textId="77777777" w:rsidR="00F15CA0" w:rsidRPr="00164449" w:rsidRDefault="00F15CA0" w:rsidP="00F15CA0">
      <w:pPr>
        <w:pStyle w:val="EditorsNote"/>
        <w:rPr>
          <w:lang w:val="en-US"/>
        </w:rPr>
      </w:pPr>
      <w:r w:rsidRPr="00164449">
        <w:rPr>
          <w:lang w:val="en-US"/>
        </w:rPr>
        <w:t>Editor's Note: It is FFS whether a FL client repository function is necessary to enable this step.</w:t>
      </w:r>
    </w:p>
    <w:p w14:paraId="2C76A659" w14:textId="77777777" w:rsidR="00F15CA0" w:rsidRPr="00164449" w:rsidRDefault="00F15CA0" w:rsidP="00F15CA0">
      <w:pPr>
        <w:pStyle w:val="B1"/>
        <w:rPr>
          <w:lang w:val="en-US" w:eastAsia="zh-CN"/>
        </w:rPr>
      </w:pPr>
      <w:r w:rsidRPr="00164449">
        <w:rPr>
          <w:lang w:val="en-US" w:eastAsia="zh-CN"/>
        </w:rPr>
        <w:t>3.</w:t>
      </w:r>
      <w:r w:rsidRPr="00164449">
        <w:rPr>
          <w:lang w:val="en-US" w:eastAsia="zh-CN"/>
        </w:rPr>
        <w:tab/>
        <w:t xml:space="preserve">The </w:t>
      </w:r>
      <w:r w:rsidRPr="000C0EE5">
        <w:rPr>
          <w:noProof/>
          <w:lang w:val="en-US"/>
        </w:rPr>
        <w:t>AIM</w:t>
      </w:r>
      <w:r>
        <w:rPr>
          <w:noProof/>
          <w:lang w:val="en-US"/>
        </w:rPr>
        <w:t>L</w:t>
      </w:r>
      <w:r w:rsidRPr="00164449">
        <w:rPr>
          <w:lang w:val="en-US" w:eastAsia="zh-CN"/>
        </w:rPr>
        <w:t xml:space="preserve"> enablement server sends an </w:t>
      </w:r>
      <w:r w:rsidRPr="000C0EE5">
        <w:rPr>
          <w:noProof/>
          <w:lang w:val="en-US"/>
        </w:rPr>
        <w:t>AIM</w:t>
      </w:r>
      <w:r>
        <w:rPr>
          <w:noProof/>
          <w:lang w:val="en-US"/>
        </w:rPr>
        <w:t>L</w:t>
      </w:r>
      <w:r w:rsidRPr="00164449">
        <w:rPr>
          <w:lang w:val="en-US" w:eastAsia="zh-CN"/>
        </w:rPr>
        <w:t xml:space="preserve"> enablement client discovery response that includes the status of the discovery request</w:t>
      </w:r>
      <w:ins w:id="26" w:author="Quang Ly" w:date="2024-01-31T15:32:00Z">
        <w:r w:rsidRPr="00164449">
          <w:rPr>
            <w:lang w:val="en-US" w:eastAsia="zh-CN"/>
          </w:rPr>
          <w:t>,</w:t>
        </w:r>
      </w:ins>
      <w:r w:rsidRPr="00164449">
        <w:rPr>
          <w:lang w:val="en-US" w:eastAsia="zh-CN"/>
        </w:rPr>
        <w:t xml:space="preserve"> </w:t>
      </w:r>
      <w:del w:id="27" w:author="Quang Ly" w:date="2024-01-31T15:32:00Z">
        <w:r w:rsidRPr="00164449" w:rsidDel="0037680F">
          <w:rPr>
            <w:lang w:val="en-US" w:eastAsia="zh-CN"/>
          </w:rPr>
          <w:delText>and the</w:delText>
        </w:r>
      </w:del>
      <w:ins w:id="28" w:author="Quang Ly" w:date="2024-01-31T15:32:00Z">
        <w:r w:rsidRPr="00164449">
          <w:rPr>
            <w:lang w:val="en-US" w:eastAsia="zh-CN"/>
          </w:rPr>
          <w:t>a</w:t>
        </w:r>
      </w:ins>
      <w:r w:rsidRPr="00164449">
        <w:rPr>
          <w:lang w:val="en-US" w:eastAsia="zh-CN"/>
        </w:rPr>
        <w:t xml:space="preserve"> list of </w:t>
      </w:r>
      <w:r w:rsidRPr="000C0EE5">
        <w:rPr>
          <w:noProof/>
          <w:lang w:val="en-US"/>
        </w:rPr>
        <w:t>AIM</w:t>
      </w:r>
      <w:r>
        <w:rPr>
          <w:noProof/>
          <w:lang w:val="en-US"/>
        </w:rPr>
        <w:t>L</w:t>
      </w:r>
      <w:r w:rsidRPr="00164449">
        <w:rPr>
          <w:lang w:val="en-US" w:eastAsia="zh-CN"/>
        </w:rPr>
        <w:t xml:space="preserve"> </w:t>
      </w:r>
      <w:ins w:id="29" w:author="Quang Ly" w:date="2024-02-13T14:44:00Z">
        <w:r w:rsidRPr="00164449">
          <w:rPr>
            <w:lang w:val="en-US" w:eastAsia="zh-CN"/>
          </w:rPr>
          <w:t>client</w:t>
        </w:r>
      </w:ins>
      <w:ins w:id="30" w:author="Quang Ly" w:date="2024-01-31T15:32:00Z">
        <w:r w:rsidRPr="00164449">
          <w:rPr>
            <w:lang w:val="en-US" w:eastAsia="zh-CN"/>
          </w:rPr>
          <w:t xml:space="preserve"> profiles </w:t>
        </w:r>
      </w:ins>
      <w:del w:id="31" w:author="Quang Ly" w:date="2024-01-31T15:32:00Z">
        <w:r w:rsidRPr="00164449" w:rsidDel="0037680F">
          <w:rPr>
            <w:lang w:val="en-US" w:eastAsia="zh-CN"/>
          </w:rPr>
          <w:delText xml:space="preserve">enablement clients </w:delText>
        </w:r>
      </w:del>
      <w:r w:rsidRPr="00164449">
        <w:rPr>
          <w:lang w:val="en-US" w:eastAsia="zh-CN"/>
        </w:rPr>
        <w:t>matching the discovery criteria</w:t>
      </w:r>
      <w:ins w:id="32" w:author="Quang Ly" w:date="2024-01-31T15:32:00Z">
        <w:r w:rsidRPr="00164449">
          <w:rPr>
            <w:lang w:val="en-US" w:eastAsia="zh-CN"/>
          </w:rPr>
          <w:t xml:space="preserve">, and the number of matching AIML </w:t>
        </w:r>
      </w:ins>
      <w:ins w:id="33" w:author="Quang Ly" w:date="2024-02-13T14:44:00Z">
        <w:r w:rsidRPr="00164449">
          <w:rPr>
            <w:lang w:val="en-US" w:eastAsia="zh-CN"/>
          </w:rPr>
          <w:t>client</w:t>
        </w:r>
      </w:ins>
      <w:ins w:id="34" w:author="Quang Ly" w:date="2024-01-31T15:32:00Z">
        <w:r w:rsidRPr="00164449">
          <w:rPr>
            <w:lang w:val="en-US" w:eastAsia="zh-CN"/>
          </w:rPr>
          <w:t xml:space="preserve"> profiles</w:t>
        </w:r>
      </w:ins>
      <w:r w:rsidRPr="00164449">
        <w:rPr>
          <w:lang w:val="en-US" w:eastAsia="zh-CN"/>
        </w:rPr>
        <w:t xml:space="preserve">. </w:t>
      </w:r>
    </w:p>
    <w:p w14:paraId="5ED8728E" w14:textId="77777777" w:rsidR="00F15CA0" w:rsidRPr="00D7706D" w:rsidRDefault="00F15CA0" w:rsidP="00F15CA0">
      <w:pPr>
        <w:pStyle w:val="Heading3"/>
        <w:rPr>
          <w:ins w:id="35" w:author="Quang Ly" w:date="2024-01-31T15:05:00Z"/>
        </w:rPr>
      </w:pPr>
      <w:bookmarkStart w:id="36" w:name="_Toc151544868"/>
      <w:ins w:id="37" w:author="Quang Ly" w:date="2024-01-31T15:05:00Z">
        <w:r>
          <w:t>8</w:t>
        </w:r>
        <w:r w:rsidRPr="00D7706D">
          <w:t>.</w:t>
        </w:r>
        <w:r>
          <w:rPr>
            <w:lang w:eastAsia="zh-CN"/>
          </w:rPr>
          <w:t>7</w:t>
        </w:r>
        <w:r w:rsidRPr="00D7706D">
          <w:t>.</w:t>
        </w:r>
        <w:r>
          <w:rPr>
            <w:rFonts w:hint="eastAsia"/>
            <w:lang w:eastAsia="zh-CN"/>
          </w:rPr>
          <w:t>2</w:t>
        </w:r>
        <w:r w:rsidRPr="00D7706D">
          <w:tab/>
        </w:r>
        <w:r>
          <w:rPr>
            <w:lang w:eastAsia="zh-CN"/>
          </w:rPr>
          <w:t>Architecture Impacts</w:t>
        </w:r>
      </w:ins>
    </w:p>
    <w:p w14:paraId="30AFA3B4" w14:textId="77777777" w:rsidR="00F15CA0" w:rsidRPr="00164449" w:rsidRDefault="00F15CA0" w:rsidP="00F15CA0">
      <w:pPr>
        <w:pStyle w:val="EditorsNote"/>
        <w:rPr>
          <w:ins w:id="38" w:author="Quang Ly" w:date="2024-01-31T15:05:00Z"/>
          <w:lang w:val="en-US" w:eastAsia="zh-CN"/>
        </w:rPr>
      </w:pPr>
      <w:ins w:id="39" w:author="Quang Ly" w:date="2024-01-31T15:05:00Z">
        <w:r w:rsidRPr="00D7706D">
          <w:rPr>
            <w:lang w:val="en-US"/>
          </w:rPr>
          <w:t>Editor's note:</w:t>
        </w:r>
        <w:r w:rsidRPr="00164449">
          <w:rPr>
            <w:lang w:val="en-US" w:eastAsia="ja-JP"/>
          </w:rPr>
          <w:tab/>
          <w:t>This clause provides the architecture impacts of the solution and possible new SA6 capabilities and interfaces.</w:t>
        </w:r>
      </w:ins>
    </w:p>
    <w:p w14:paraId="5D27FC5E" w14:textId="77777777" w:rsidR="00F15CA0" w:rsidRPr="00D7706D" w:rsidRDefault="00F15CA0" w:rsidP="00F15CA0">
      <w:pPr>
        <w:pStyle w:val="Heading3"/>
        <w:rPr>
          <w:ins w:id="40" w:author="Quang Ly" w:date="2024-01-31T15:05:00Z"/>
        </w:rPr>
      </w:pPr>
      <w:ins w:id="41" w:author="Quang Ly" w:date="2024-01-31T15:05:00Z">
        <w:r>
          <w:lastRenderedPageBreak/>
          <w:t>8</w:t>
        </w:r>
        <w:r w:rsidRPr="00D7706D">
          <w:t>.</w:t>
        </w:r>
        <w:r>
          <w:rPr>
            <w:lang w:eastAsia="zh-CN"/>
          </w:rPr>
          <w:t>7</w:t>
        </w:r>
        <w:r w:rsidRPr="00D7706D">
          <w:t>.</w:t>
        </w:r>
        <w:r>
          <w:t>3</w:t>
        </w:r>
        <w:r w:rsidRPr="00D7706D">
          <w:tab/>
        </w:r>
        <w:r>
          <w:rPr>
            <w:lang w:eastAsia="zh-CN"/>
          </w:rPr>
          <w:t>Corresponding APIs</w:t>
        </w:r>
      </w:ins>
    </w:p>
    <w:p w14:paraId="62098307" w14:textId="77777777" w:rsidR="00F15CA0" w:rsidRPr="00164449" w:rsidRDefault="00F15CA0" w:rsidP="00F15CA0">
      <w:pPr>
        <w:pStyle w:val="TH"/>
        <w:jc w:val="left"/>
        <w:rPr>
          <w:ins w:id="42" w:author="Quang Ly" w:date="2024-01-31T15:05:00Z"/>
          <w:b w:val="0"/>
          <w:bCs/>
          <w:lang w:val="en-US"/>
        </w:rPr>
      </w:pPr>
      <w:ins w:id="43" w:author="Quang Ly" w:date="2024-01-31T15:05:00Z">
        <w:r w:rsidRPr="00164449">
          <w:rPr>
            <w:b w:val="0"/>
            <w:bCs/>
            <w:lang w:val="en-US"/>
          </w:rPr>
          <w:t xml:space="preserve">Table 8.7.3-1 </w:t>
        </w:r>
      </w:ins>
      <w:ins w:id="44" w:author="Quang Ly" w:date="2024-01-31T15:10:00Z">
        <w:r w:rsidRPr="00164449">
          <w:rPr>
            <w:b w:val="0"/>
            <w:bCs/>
            <w:lang w:val="en-US"/>
          </w:rPr>
          <w:t>shows</w:t>
        </w:r>
      </w:ins>
      <w:ins w:id="45" w:author="Quang Ly" w:date="2024-01-31T15:05:00Z">
        <w:r w:rsidRPr="00164449">
          <w:rPr>
            <w:b w:val="0"/>
            <w:bCs/>
            <w:lang w:val="en-US"/>
          </w:rPr>
          <w:t xml:space="preserve"> the request sent by </w:t>
        </w:r>
      </w:ins>
      <w:ins w:id="46" w:author="Quang Ly" w:date="2024-01-31T15:10:00Z">
        <w:r w:rsidRPr="00164449">
          <w:rPr>
            <w:b w:val="0"/>
            <w:bCs/>
            <w:lang w:val="en-US"/>
          </w:rPr>
          <w:t>a VAL server</w:t>
        </w:r>
      </w:ins>
      <w:ins w:id="47" w:author="Quang Ly" w:date="2024-01-31T15:05:00Z">
        <w:r w:rsidRPr="00164449">
          <w:rPr>
            <w:b w:val="0"/>
            <w:bCs/>
            <w:lang w:val="en-US"/>
          </w:rPr>
          <w:t xml:space="preserve"> to </w:t>
        </w:r>
      </w:ins>
      <w:ins w:id="48" w:author="Quang Ly" w:date="2024-01-31T15:12:00Z">
        <w:r w:rsidRPr="00164449">
          <w:rPr>
            <w:b w:val="0"/>
            <w:bCs/>
            <w:lang w:val="en-US"/>
          </w:rPr>
          <w:t>an</w:t>
        </w:r>
      </w:ins>
      <w:ins w:id="49" w:author="Quang Ly" w:date="2024-01-31T15:05:00Z">
        <w:r w:rsidRPr="00164449">
          <w:rPr>
            <w:b w:val="0"/>
            <w:bCs/>
            <w:lang w:val="en-US"/>
          </w:rPr>
          <w:t xml:space="preserve"> AIML enablement server for the AIML enablement client </w:t>
        </w:r>
      </w:ins>
      <w:ins w:id="50" w:author="Quang Ly" w:date="2024-01-31T15:10:00Z">
        <w:r w:rsidRPr="00164449">
          <w:rPr>
            <w:b w:val="0"/>
            <w:bCs/>
            <w:lang w:val="en-US"/>
          </w:rPr>
          <w:t>discovery</w:t>
        </w:r>
      </w:ins>
      <w:ins w:id="51" w:author="Quang Ly" w:date="2024-01-31T15:05:00Z">
        <w:r w:rsidRPr="00164449">
          <w:rPr>
            <w:b w:val="0"/>
            <w:bCs/>
            <w:lang w:val="en-US"/>
          </w:rPr>
          <w:t xml:space="preserve"> procedure.</w:t>
        </w:r>
      </w:ins>
    </w:p>
    <w:p w14:paraId="21F49E6D" w14:textId="77777777" w:rsidR="00F15CA0" w:rsidRPr="00164449" w:rsidRDefault="00F15CA0" w:rsidP="00F15CA0">
      <w:pPr>
        <w:pStyle w:val="TH"/>
        <w:rPr>
          <w:ins w:id="52" w:author="Quang Ly" w:date="2024-01-31T15:05:00Z"/>
          <w:lang w:val="en-US"/>
        </w:rPr>
      </w:pPr>
      <w:ins w:id="53" w:author="Quang Ly" w:date="2024-01-31T15:05:00Z">
        <w:r w:rsidRPr="00164449">
          <w:rPr>
            <w:lang w:val="en-US"/>
          </w:rPr>
          <w:t>Table 8.7.3</w:t>
        </w:r>
        <w:r w:rsidRPr="00164449">
          <w:rPr>
            <w:lang w:val="en-US" w:eastAsia="zh-CN"/>
          </w:rPr>
          <w:t>-1</w:t>
        </w:r>
        <w:r w:rsidRPr="00164449">
          <w:rPr>
            <w:lang w:val="en-US"/>
          </w:rPr>
          <w:t xml:space="preserve">: Request for AIML enablement client </w:t>
        </w:r>
      </w:ins>
      <w:ins w:id="54" w:author="Quang Ly" w:date="2024-01-31T15:07:00Z">
        <w:r w:rsidRPr="00164449">
          <w:rPr>
            <w:lang w:val="en-US"/>
          </w:rPr>
          <w:t>discovery</w:t>
        </w:r>
      </w:ins>
      <w:ins w:id="55" w:author="Quang Ly" w:date="2024-01-31T15:05:00Z">
        <w:r w:rsidRPr="00164449">
          <w:rPr>
            <w:lang w:val="en-US"/>
          </w:rPr>
          <w:t xml:space="preserve"> procedure</w:t>
        </w:r>
      </w:ins>
    </w:p>
    <w:tbl>
      <w:tblPr>
        <w:tblW w:w="8640" w:type="dxa"/>
        <w:jc w:val="center"/>
        <w:tblLayout w:type="fixed"/>
        <w:tblLook w:val="0000" w:firstRow="0" w:lastRow="0" w:firstColumn="0" w:lastColumn="0" w:noHBand="0" w:noVBand="0"/>
      </w:tblPr>
      <w:tblGrid>
        <w:gridCol w:w="2880"/>
        <w:gridCol w:w="1440"/>
        <w:gridCol w:w="4320"/>
      </w:tblGrid>
      <w:tr w:rsidR="00F15CA0" w:rsidRPr="00836241" w14:paraId="2FB41B82" w14:textId="77777777" w:rsidTr="009A3CDE">
        <w:trPr>
          <w:jc w:val="center"/>
          <w:ins w:id="56" w:author="Quang Ly" w:date="2024-01-31T15:05: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06E913E" w14:textId="77777777" w:rsidR="00F15CA0" w:rsidRPr="00836241" w:rsidRDefault="00F15CA0" w:rsidP="009A3CDE">
            <w:pPr>
              <w:pStyle w:val="TAH"/>
              <w:rPr>
                <w:ins w:id="57" w:author="Quang Ly" w:date="2024-01-31T15:05:00Z"/>
              </w:rPr>
            </w:pPr>
            <w:ins w:id="58" w:author="Quang Ly" w:date="2024-01-31T15:05:00Z">
              <w:r w:rsidRPr="00836241">
                <w:t>Information element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CC6C299" w14:textId="77777777" w:rsidR="00F15CA0" w:rsidRPr="00836241" w:rsidRDefault="00F15CA0" w:rsidP="009A3CDE">
            <w:pPr>
              <w:pStyle w:val="TAH"/>
              <w:rPr>
                <w:ins w:id="59" w:author="Quang Ly" w:date="2024-01-31T15:05:00Z"/>
              </w:rPr>
            </w:pPr>
            <w:ins w:id="60" w:author="Quang Ly" w:date="2024-01-31T15:05:00Z">
              <w:r w:rsidRPr="00836241">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02467F0" w14:textId="77777777" w:rsidR="00F15CA0" w:rsidRPr="00836241" w:rsidRDefault="00F15CA0" w:rsidP="009A3CDE">
            <w:pPr>
              <w:pStyle w:val="TAH"/>
              <w:rPr>
                <w:ins w:id="61" w:author="Quang Ly" w:date="2024-01-31T15:05:00Z"/>
              </w:rPr>
            </w:pPr>
            <w:ins w:id="62" w:author="Quang Ly" w:date="2024-01-31T15:05:00Z">
              <w:r w:rsidRPr="00836241">
                <w:t>Description</w:t>
              </w:r>
            </w:ins>
          </w:p>
        </w:tc>
      </w:tr>
      <w:tr w:rsidR="00F15CA0" w:rsidRPr="00836241" w14:paraId="06530346" w14:textId="77777777" w:rsidTr="009A3CDE">
        <w:trPr>
          <w:jc w:val="center"/>
          <w:ins w:id="63" w:author="Quang Ly" w:date="2024-01-31T15:05: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B902258" w14:textId="77777777" w:rsidR="00F15CA0" w:rsidRPr="00836241" w:rsidRDefault="00F15CA0" w:rsidP="009A3CDE">
            <w:pPr>
              <w:pStyle w:val="TAL"/>
              <w:rPr>
                <w:ins w:id="64" w:author="Quang Ly" w:date="2024-01-31T15:05:00Z"/>
              </w:rPr>
            </w:pPr>
            <w:ins w:id="65" w:author="Quang Ly" w:date="2024-01-31T15:08:00Z">
              <w:r>
                <w:rPr>
                  <w:lang w:eastAsia="zh-CN"/>
                </w:rPr>
                <w:t>VAL</w:t>
              </w:r>
            </w:ins>
            <w:ins w:id="66" w:author="Quang Ly" w:date="2024-01-31T15:05:00Z">
              <w:r w:rsidRPr="006605EE">
                <w:rPr>
                  <w:lang w:eastAsia="zh-CN"/>
                </w:rPr>
                <w:t xml:space="preserve"> </w:t>
              </w:r>
            </w:ins>
            <w:ins w:id="67" w:author="Quang Ly" w:date="2024-01-31T15:08:00Z">
              <w:r>
                <w:rPr>
                  <w:lang w:eastAsia="zh-CN"/>
                </w:rPr>
                <w:t>server</w:t>
              </w:r>
            </w:ins>
            <w:ins w:id="68" w:author="Quang Ly" w:date="2024-01-31T15:05:00Z">
              <w:r w:rsidRPr="006605EE">
                <w:rPr>
                  <w:lang w:eastAsia="zh-CN"/>
                </w:rPr>
                <w:t xml:space="preserve"> identifier</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38254D2" w14:textId="77777777" w:rsidR="00F15CA0" w:rsidRPr="00836241" w:rsidRDefault="00F15CA0" w:rsidP="009A3CDE">
            <w:pPr>
              <w:pStyle w:val="TAC"/>
              <w:rPr>
                <w:ins w:id="69" w:author="Quang Ly" w:date="2024-01-31T15:05:00Z"/>
                <w:lang w:eastAsia="zh-CN"/>
              </w:rPr>
            </w:pPr>
            <w:ins w:id="70" w:author="Quang Ly" w:date="2024-01-31T15:05:00Z">
              <w:r w:rsidRPr="00836241">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FCE7BC" w14:textId="77777777" w:rsidR="00F15CA0" w:rsidRPr="00836241" w:rsidRDefault="00F15CA0" w:rsidP="009A3CDE">
            <w:pPr>
              <w:pStyle w:val="TAL"/>
              <w:rPr>
                <w:ins w:id="71" w:author="Quang Ly" w:date="2024-01-31T15:05:00Z"/>
              </w:rPr>
            </w:pPr>
            <w:ins w:id="72" w:author="Quang Ly" w:date="2024-01-31T15:05:00Z">
              <w:r w:rsidRPr="00836241">
                <w:rPr>
                  <w:lang w:eastAsia="zh-CN"/>
                </w:rPr>
                <w:t>The identi</w:t>
              </w:r>
              <w:r>
                <w:rPr>
                  <w:lang w:eastAsia="zh-CN"/>
                </w:rPr>
                <w:t>fier</w:t>
              </w:r>
              <w:r w:rsidRPr="00836241">
                <w:rPr>
                  <w:lang w:eastAsia="zh-CN"/>
                </w:rPr>
                <w:t xml:space="preserve"> of the</w:t>
              </w:r>
              <w:r w:rsidRPr="00836241">
                <w:t xml:space="preserve"> </w:t>
              </w:r>
            </w:ins>
            <w:ins w:id="73" w:author="Quang Ly" w:date="2024-01-31T15:08:00Z">
              <w:r>
                <w:t>VAL server</w:t>
              </w:r>
            </w:ins>
            <w:ins w:id="74" w:author="Quang Ly" w:date="2024-01-31T15:05:00Z">
              <w:r w:rsidRPr="00836241">
                <w:t>.</w:t>
              </w:r>
            </w:ins>
          </w:p>
        </w:tc>
      </w:tr>
      <w:tr w:rsidR="00F15CA0" w:rsidRPr="00836241" w14:paraId="6AFBD891" w14:textId="77777777" w:rsidTr="009A3CDE">
        <w:trPr>
          <w:jc w:val="center"/>
          <w:ins w:id="75" w:author="Quang Ly" w:date="2024-01-31T15:05: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9B13E17" w14:textId="77777777" w:rsidR="00F15CA0" w:rsidRPr="00836241" w:rsidRDefault="00F15CA0" w:rsidP="009A3CDE">
            <w:pPr>
              <w:pStyle w:val="TAL"/>
              <w:rPr>
                <w:ins w:id="76" w:author="Quang Ly" w:date="2024-01-31T15:05:00Z"/>
                <w:lang w:eastAsia="zh-CN"/>
              </w:rPr>
            </w:pPr>
            <w:ins w:id="77" w:author="Quang Ly" w:date="2024-01-31T15:05:00Z">
              <w:r>
                <w:rPr>
                  <w:lang w:eastAsia="zh-CN"/>
                </w:rPr>
                <w:t>S</w:t>
              </w:r>
              <w:r w:rsidRPr="002F464E">
                <w:rPr>
                  <w:lang w:eastAsia="zh-CN"/>
                </w:rPr>
                <w:t>ecurity credentials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FA7D1E5" w14:textId="77777777" w:rsidR="00F15CA0" w:rsidRPr="00836241" w:rsidRDefault="00F15CA0" w:rsidP="009A3CDE">
            <w:pPr>
              <w:pStyle w:val="TAC"/>
              <w:rPr>
                <w:ins w:id="78" w:author="Quang Ly" w:date="2024-01-31T15:05:00Z"/>
                <w:lang w:eastAsia="zh-CN"/>
              </w:rPr>
            </w:pPr>
            <w:ins w:id="79" w:author="Quang Ly" w:date="2024-01-31T15:05:00Z">
              <w:r w:rsidRPr="00836241">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2C1A5A" w14:textId="77777777" w:rsidR="00F15CA0" w:rsidRPr="00836241" w:rsidRDefault="00F15CA0" w:rsidP="009A3CDE">
            <w:pPr>
              <w:pStyle w:val="TAL"/>
              <w:rPr>
                <w:ins w:id="80" w:author="Quang Ly" w:date="2024-01-31T15:05:00Z"/>
                <w:lang w:eastAsia="zh-CN"/>
              </w:rPr>
            </w:pPr>
            <w:ins w:id="81" w:author="Quang Ly" w:date="2024-01-31T15:05:00Z">
              <w:r>
                <w:rPr>
                  <w:lang w:eastAsia="zh-CN"/>
                </w:rPr>
                <w:t>Security credentials to authenticate and authorize the AIML enabler client.</w:t>
              </w:r>
            </w:ins>
          </w:p>
        </w:tc>
      </w:tr>
      <w:tr w:rsidR="00F15CA0" w:rsidRPr="00836241" w14:paraId="53E37344" w14:textId="77777777" w:rsidTr="009A3CDE">
        <w:trPr>
          <w:jc w:val="center"/>
          <w:ins w:id="82" w:author="Quang Ly" w:date="2024-01-31T15:35:00Z"/>
        </w:trPr>
        <w:tc>
          <w:tcPr>
            <w:tcW w:w="2880" w:type="dxa"/>
            <w:vMerge w:val="restart"/>
            <w:tcBorders>
              <w:top w:val="single" w:sz="4" w:space="0" w:color="000000" w:themeColor="text1"/>
              <w:left w:val="single" w:sz="4" w:space="0" w:color="000000" w:themeColor="text1"/>
            </w:tcBorders>
            <w:shd w:val="clear" w:color="auto" w:fill="auto"/>
          </w:tcPr>
          <w:p w14:paraId="6B5325D0" w14:textId="77777777" w:rsidR="00F15CA0" w:rsidRDefault="00F15CA0" w:rsidP="009A3CDE">
            <w:pPr>
              <w:pStyle w:val="TAL"/>
              <w:rPr>
                <w:ins w:id="83" w:author="Quang Ly" w:date="2024-01-31T15:35:00Z"/>
                <w:lang w:eastAsia="zh-CN"/>
              </w:rPr>
            </w:pPr>
            <w:ins w:id="84" w:author="Quang Ly" w:date="2024-02-15T12:51:00Z">
              <w:r>
                <w:t>D</w:t>
              </w:r>
            </w:ins>
            <w:ins w:id="85" w:author="Quang Ly" w:date="2024-01-31T15:07:00Z">
              <w:r w:rsidRPr="00D06EB6">
                <w:t xml:space="preserve">iscovery </w:t>
              </w:r>
            </w:ins>
            <w:ins w:id="86" w:author="Quang Ly" w:date="2024-02-15T12:51:00Z">
              <w:r>
                <w:t>criteria</w:t>
              </w:r>
            </w:ins>
          </w:p>
        </w:tc>
        <w:tc>
          <w:tcPr>
            <w:tcW w:w="1440" w:type="dxa"/>
            <w:vMerge w:val="restart"/>
            <w:tcBorders>
              <w:top w:val="single" w:sz="4" w:space="0" w:color="000000" w:themeColor="text1"/>
              <w:left w:val="single" w:sz="4" w:space="0" w:color="000000" w:themeColor="text1"/>
            </w:tcBorders>
            <w:shd w:val="clear" w:color="auto" w:fill="auto"/>
          </w:tcPr>
          <w:p w14:paraId="6FDE8EAD" w14:textId="77777777" w:rsidR="00F15CA0" w:rsidRDefault="00F15CA0" w:rsidP="009A3CDE">
            <w:pPr>
              <w:pStyle w:val="TAC"/>
              <w:rPr>
                <w:ins w:id="87" w:author="Quang Ly" w:date="2024-01-31T15:35:00Z"/>
                <w:lang w:eastAsia="zh-CN"/>
              </w:rPr>
            </w:pPr>
            <w:ins w:id="88" w:author="Quang Ly" w:date="2024-01-31T15:05: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8147543" w14:textId="77777777" w:rsidR="00F15CA0" w:rsidRDefault="00F15CA0" w:rsidP="009A3CDE">
            <w:pPr>
              <w:pStyle w:val="TAL"/>
              <w:rPr>
                <w:ins w:id="89" w:author="Quang Ly" w:date="2024-01-31T15:35:00Z"/>
                <w:lang w:eastAsia="zh-CN"/>
              </w:rPr>
            </w:pPr>
            <w:ins w:id="90" w:author="Quang Ly" w:date="2024-01-31T16:15:00Z">
              <w:r>
                <w:t>Discovery criteria for finding suitable AIML enablement clients for AIML operations:</w:t>
              </w:r>
            </w:ins>
          </w:p>
        </w:tc>
      </w:tr>
      <w:tr w:rsidR="00F15CA0" w:rsidRPr="00836241" w14:paraId="058D94A1" w14:textId="77777777" w:rsidTr="009A3CDE">
        <w:trPr>
          <w:jc w:val="center"/>
          <w:ins w:id="91" w:author="Quang Ly" w:date="2024-01-31T15:05:00Z"/>
        </w:trPr>
        <w:tc>
          <w:tcPr>
            <w:tcW w:w="2880" w:type="dxa"/>
            <w:vMerge/>
            <w:tcBorders>
              <w:left w:val="single" w:sz="4" w:space="0" w:color="000000" w:themeColor="text1"/>
            </w:tcBorders>
            <w:shd w:val="clear" w:color="auto" w:fill="auto"/>
          </w:tcPr>
          <w:p w14:paraId="57C9CF12" w14:textId="77777777" w:rsidR="00F15CA0" w:rsidRPr="00836241" w:rsidRDefault="00F15CA0" w:rsidP="009A3CDE">
            <w:pPr>
              <w:pStyle w:val="TAL"/>
              <w:rPr>
                <w:ins w:id="92" w:author="Quang Ly" w:date="2024-01-31T15:05:00Z"/>
              </w:rPr>
            </w:pPr>
          </w:p>
        </w:tc>
        <w:tc>
          <w:tcPr>
            <w:tcW w:w="1440" w:type="dxa"/>
            <w:vMerge/>
            <w:tcBorders>
              <w:left w:val="single" w:sz="4" w:space="0" w:color="000000" w:themeColor="text1"/>
            </w:tcBorders>
            <w:shd w:val="clear" w:color="auto" w:fill="auto"/>
          </w:tcPr>
          <w:p w14:paraId="7419B76F" w14:textId="77777777" w:rsidR="00F15CA0" w:rsidRPr="00836241" w:rsidRDefault="00F15CA0" w:rsidP="009A3CDE">
            <w:pPr>
              <w:pStyle w:val="TAC"/>
              <w:rPr>
                <w:ins w:id="93" w:author="Quang Ly" w:date="2024-01-31T15:05:00Z"/>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99F0B9F" w14:textId="77777777" w:rsidR="00F15CA0" w:rsidRPr="00836241" w:rsidRDefault="00F15CA0" w:rsidP="009A3CDE">
            <w:pPr>
              <w:pStyle w:val="TAL"/>
              <w:rPr>
                <w:ins w:id="94" w:author="Quang Ly" w:date="2024-01-31T15:05:00Z"/>
              </w:rPr>
            </w:pPr>
            <w:ins w:id="95" w:author="Quang Ly" w:date="2024-02-02T15:53:00Z">
              <w:r>
                <w:t>&gt; Requested ML models</w:t>
              </w:r>
            </w:ins>
          </w:p>
        </w:tc>
      </w:tr>
      <w:tr w:rsidR="00F15CA0" w:rsidRPr="00836241" w14:paraId="30A2F859" w14:textId="77777777" w:rsidTr="009A3CDE">
        <w:trPr>
          <w:jc w:val="center"/>
          <w:ins w:id="96" w:author="Quang Ly" w:date="2024-01-31T15:18:00Z"/>
        </w:trPr>
        <w:tc>
          <w:tcPr>
            <w:tcW w:w="2880" w:type="dxa"/>
            <w:vMerge/>
            <w:tcBorders>
              <w:left w:val="single" w:sz="4" w:space="0" w:color="000000" w:themeColor="text1"/>
            </w:tcBorders>
            <w:shd w:val="clear" w:color="auto" w:fill="auto"/>
          </w:tcPr>
          <w:p w14:paraId="238B8B01" w14:textId="77777777" w:rsidR="00F15CA0" w:rsidRDefault="00F15CA0" w:rsidP="009A3CDE">
            <w:pPr>
              <w:pStyle w:val="TAL"/>
              <w:rPr>
                <w:ins w:id="97" w:author="Quang Ly" w:date="2024-01-31T15:18:00Z"/>
              </w:rPr>
            </w:pPr>
          </w:p>
        </w:tc>
        <w:tc>
          <w:tcPr>
            <w:tcW w:w="1440" w:type="dxa"/>
            <w:vMerge/>
            <w:tcBorders>
              <w:left w:val="single" w:sz="4" w:space="0" w:color="000000" w:themeColor="text1"/>
            </w:tcBorders>
            <w:shd w:val="clear" w:color="auto" w:fill="auto"/>
          </w:tcPr>
          <w:p w14:paraId="3B6066C7" w14:textId="77777777" w:rsidR="00F15CA0" w:rsidRDefault="00F15CA0" w:rsidP="009A3CDE">
            <w:pPr>
              <w:pStyle w:val="TAC"/>
              <w:rPr>
                <w:ins w:id="98" w:author="Quang Ly" w:date="2024-01-31T15:18:00Z"/>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53A9B8" w14:textId="77777777" w:rsidR="00F15CA0" w:rsidRDefault="00F15CA0" w:rsidP="009A3CDE">
            <w:pPr>
              <w:pStyle w:val="TAL"/>
              <w:rPr>
                <w:ins w:id="99" w:author="Quang Ly" w:date="2024-01-31T15:18:00Z"/>
              </w:rPr>
            </w:pPr>
            <w:ins w:id="100" w:author="Quang Ly" w:date="2024-02-02T15:53:00Z">
              <w:r>
                <w:t>&gt; Requested AIML role</w:t>
              </w:r>
            </w:ins>
            <w:ins w:id="101" w:author="Quang Ly" w:date="2024-02-02T15:55:00Z">
              <w:r>
                <w:t>s</w:t>
              </w:r>
            </w:ins>
            <w:ins w:id="102" w:author="Quang Ly" w:date="2024-02-02T15:53:00Z">
              <w:r>
                <w:t>: role for data collection, data preparation, training, or inferencing</w:t>
              </w:r>
            </w:ins>
          </w:p>
        </w:tc>
      </w:tr>
      <w:tr w:rsidR="00F15CA0" w:rsidRPr="00836241" w14:paraId="2C8311EB" w14:textId="77777777" w:rsidTr="009A3CDE">
        <w:trPr>
          <w:jc w:val="center"/>
          <w:ins w:id="103" w:author="Quang Ly" w:date="2024-01-31T15:20:00Z"/>
        </w:trPr>
        <w:tc>
          <w:tcPr>
            <w:tcW w:w="2880" w:type="dxa"/>
            <w:vMerge/>
            <w:tcBorders>
              <w:left w:val="single" w:sz="4" w:space="0" w:color="000000" w:themeColor="text1"/>
            </w:tcBorders>
            <w:shd w:val="clear" w:color="auto" w:fill="auto"/>
          </w:tcPr>
          <w:p w14:paraId="771E3596" w14:textId="77777777" w:rsidR="00F15CA0" w:rsidRDefault="00F15CA0" w:rsidP="009A3CDE">
            <w:pPr>
              <w:pStyle w:val="TAL"/>
              <w:rPr>
                <w:ins w:id="104" w:author="Quang Ly" w:date="2024-01-31T15:20:00Z"/>
              </w:rPr>
            </w:pPr>
          </w:p>
        </w:tc>
        <w:tc>
          <w:tcPr>
            <w:tcW w:w="1440" w:type="dxa"/>
            <w:vMerge/>
            <w:tcBorders>
              <w:left w:val="single" w:sz="4" w:space="0" w:color="000000" w:themeColor="text1"/>
            </w:tcBorders>
            <w:shd w:val="clear" w:color="auto" w:fill="auto"/>
          </w:tcPr>
          <w:p w14:paraId="5CFAB1BA" w14:textId="77777777" w:rsidR="00F15CA0" w:rsidRDefault="00F15CA0" w:rsidP="009A3CDE">
            <w:pPr>
              <w:pStyle w:val="TAC"/>
              <w:rPr>
                <w:ins w:id="105" w:author="Quang Ly" w:date="2024-01-31T15:20:00Z"/>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811EB0" w14:textId="77777777" w:rsidR="00F15CA0" w:rsidRDefault="00F15CA0" w:rsidP="009A3CDE">
            <w:pPr>
              <w:pStyle w:val="TAL"/>
              <w:rPr>
                <w:ins w:id="106" w:author="Quang Ly" w:date="2024-01-31T15:20:00Z"/>
              </w:rPr>
            </w:pPr>
            <w:ins w:id="107" w:author="Quang Ly" w:date="2024-01-31T15:20:00Z">
              <w:r>
                <w:t>&gt; T</w:t>
              </w:r>
            </w:ins>
            <w:ins w:id="108" w:author="Quang Ly" w:date="2024-01-31T15:21:00Z">
              <w:r>
                <w:t>arget location (for data collection purposes)</w:t>
              </w:r>
            </w:ins>
          </w:p>
        </w:tc>
      </w:tr>
      <w:tr w:rsidR="00F15CA0" w:rsidRPr="00836241" w14:paraId="734EADF8" w14:textId="77777777" w:rsidTr="009A3CDE">
        <w:trPr>
          <w:jc w:val="center"/>
          <w:ins w:id="109" w:author="Quang Ly" w:date="2024-01-31T15:18:00Z"/>
        </w:trPr>
        <w:tc>
          <w:tcPr>
            <w:tcW w:w="2880" w:type="dxa"/>
            <w:vMerge/>
            <w:tcBorders>
              <w:left w:val="single" w:sz="4" w:space="0" w:color="000000" w:themeColor="text1"/>
            </w:tcBorders>
            <w:shd w:val="clear" w:color="auto" w:fill="auto"/>
          </w:tcPr>
          <w:p w14:paraId="3B531EE4" w14:textId="77777777" w:rsidR="00F15CA0" w:rsidRDefault="00F15CA0" w:rsidP="009A3CDE">
            <w:pPr>
              <w:pStyle w:val="TAL"/>
              <w:rPr>
                <w:ins w:id="110" w:author="Quang Ly" w:date="2024-01-31T15:18:00Z"/>
              </w:rPr>
            </w:pPr>
          </w:p>
        </w:tc>
        <w:tc>
          <w:tcPr>
            <w:tcW w:w="1440" w:type="dxa"/>
            <w:vMerge/>
            <w:tcBorders>
              <w:left w:val="single" w:sz="4" w:space="0" w:color="000000" w:themeColor="text1"/>
            </w:tcBorders>
            <w:shd w:val="clear" w:color="auto" w:fill="auto"/>
          </w:tcPr>
          <w:p w14:paraId="7ED4E558" w14:textId="77777777" w:rsidR="00F15CA0" w:rsidRDefault="00F15CA0" w:rsidP="009A3CDE">
            <w:pPr>
              <w:pStyle w:val="TAC"/>
              <w:rPr>
                <w:ins w:id="111" w:author="Quang Ly" w:date="2024-01-31T15:18:00Z"/>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86F5CFA" w14:textId="77777777" w:rsidR="00F15CA0" w:rsidRDefault="00F15CA0" w:rsidP="009A3CDE">
            <w:pPr>
              <w:pStyle w:val="TAL"/>
              <w:rPr>
                <w:ins w:id="112" w:author="Quang Ly" w:date="2024-01-31T15:18:00Z"/>
              </w:rPr>
            </w:pPr>
            <w:ins w:id="113" w:author="Quang Ly" w:date="2024-02-13T15:47:00Z">
              <w:r>
                <w:t>&gt; Client capabilities such as available compute, memory, and storage that may be dedicated to AIML operations</w:t>
              </w:r>
            </w:ins>
          </w:p>
        </w:tc>
      </w:tr>
      <w:tr w:rsidR="00F15CA0" w:rsidRPr="00836241" w14:paraId="68FB3528" w14:textId="77777777" w:rsidTr="009A3CDE">
        <w:trPr>
          <w:jc w:val="center"/>
          <w:ins w:id="114" w:author="Quang Ly" w:date="2024-01-31T15:18:00Z"/>
        </w:trPr>
        <w:tc>
          <w:tcPr>
            <w:tcW w:w="2880" w:type="dxa"/>
            <w:vMerge/>
            <w:tcBorders>
              <w:left w:val="single" w:sz="4" w:space="0" w:color="000000" w:themeColor="text1"/>
            </w:tcBorders>
            <w:shd w:val="clear" w:color="auto" w:fill="auto"/>
          </w:tcPr>
          <w:p w14:paraId="2C750A6A" w14:textId="77777777" w:rsidR="00F15CA0" w:rsidRDefault="00F15CA0" w:rsidP="009A3CDE">
            <w:pPr>
              <w:pStyle w:val="TAL"/>
              <w:rPr>
                <w:ins w:id="115" w:author="Quang Ly" w:date="2024-01-31T15:18:00Z"/>
              </w:rPr>
            </w:pPr>
          </w:p>
        </w:tc>
        <w:tc>
          <w:tcPr>
            <w:tcW w:w="1440" w:type="dxa"/>
            <w:vMerge/>
            <w:tcBorders>
              <w:left w:val="single" w:sz="4" w:space="0" w:color="000000" w:themeColor="text1"/>
            </w:tcBorders>
            <w:shd w:val="clear" w:color="auto" w:fill="auto"/>
          </w:tcPr>
          <w:p w14:paraId="211D6026" w14:textId="77777777" w:rsidR="00F15CA0" w:rsidRDefault="00F15CA0" w:rsidP="009A3CDE">
            <w:pPr>
              <w:pStyle w:val="TAC"/>
              <w:rPr>
                <w:ins w:id="116" w:author="Quang Ly" w:date="2024-01-31T15:18:00Z"/>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EFE4AE6" w14:textId="77777777" w:rsidR="00F15CA0" w:rsidRDefault="00F15CA0" w:rsidP="009A3CDE">
            <w:pPr>
              <w:pStyle w:val="TAL"/>
              <w:rPr>
                <w:ins w:id="117" w:author="Quang Ly" w:date="2024-02-13T15:47:00Z"/>
              </w:rPr>
            </w:pPr>
            <w:ins w:id="118" w:author="Quang Ly" w:date="2024-02-13T15:47:00Z">
              <w:r>
                <w:t>&gt; Dataset requirements that includes:</w:t>
              </w:r>
            </w:ins>
          </w:p>
          <w:p w14:paraId="7C8C4320" w14:textId="77777777" w:rsidR="00F15CA0" w:rsidRDefault="00F15CA0" w:rsidP="009A3CDE">
            <w:pPr>
              <w:pStyle w:val="TAL"/>
              <w:rPr>
                <w:ins w:id="119" w:author="Quang Ly" w:date="2024-02-13T15:47:00Z"/>
              </w:rPr>
            </w:pPr>
            <w:ins w:id="120" w:author="Quang Ly" w:date="2024-02-13T15:47:00Z">
              <w:r>
                <w:t xml:space="preserve">  &gt;&gt; dataset availability, including dataset size, age, features list, and data distribution of each feature</w:t>
              </w:r>
            </w:ins>
          </w:p>
          <w:p w14:paraId="2BF82048" w14:textId="1F985FBB" w:rsidR="008F6EAD" w:rsidRDefault="00F15CA0" w:rsidP="008F6EAD">
            <w:pPr>
              <w:pStyle w:val="TAL"/>
              <w:rPr>
                <w:ins w:id="121" w:author="Quang Ly" w:date="2024-01-31T15:18:00Z"/>
              </w:rPr>
            </w:pPr>
            <w:ins w:id="122" w:author="Quang Ly" w:date="2024-02-13T15:47:00Z">
              <w:r>
                <w:t xml:space="preserve">  &gt;&gt; Data capabilities such as data collection and supported data processing capabilities</w:t>
              </w:r>
            </w:ins>
            <w:ins w:id="123" w:author="Yonatan Shiferaw" w:date="2024-02-29T16:26:00Z">
              <w:r w:rsidR="008F6EAD">
                <w:t xml:space="preserve"> </w:t>
              </w:r>
            </w:ins>
          </w:p>
        </w:tc>
      </w:tr>
      <w:tr w:rsidR="00F15CA0" w:rsidRPr="00836241" w14:paraId="34CBD7D2" w14:textId="77777777" w:rsidTr="009A3CDE">
        <w:trPr>
          <w:trHeight w:val="70"/>
          <w:jc w:val="center"/>
          <w:ins w:id="124" w:author="Quang Ly" w:date="2024-01-31T15:19:00Z"/>
        </w:trPr>
        <w:tc>
          <w:tcPr>
            <w:tcW w:w="2880" w:type="dxa"/>
            <w:vMerge/>
            <w:tcBorders>
              <w:left w:val="single" w:sz="4" w:space="0" w:color="000000" w:themeColor="text1"/>
              <w:bottom w:val="single" w:sz="4" w:space="0" w:color="000000" w:themeColor="text1"/>
            </w:tcBorders>
            <w:shd w:val="clear" w:color="auto" w:fill="auto"/>
          </w:tcPr>
          <w:p w14:paraId="083338EB" w14:textId="77777777" w:rsidR="00F15CA0" w:rsidRDefault="00F15CA0" w:rsidP="009A3CDE">
            <w:pPr>
              <w:pStyle w:val="TAL"/>
              <w:rPr>
                <w:ins w:id="125" w:author="Quang Ly" w:date="2024-01-31T15:19:00Z"/>
              </w:rPr>
            </w:pPr>
          </w:p>
        </w:tc>
        <w:tc>
          <w:tcPr>
            <w:tcW w:w="1440" w:type="dxa"/>
            <w:vMerge/>
            <w:tcBorders>
              <w:left w:val="single" w:sz="4" w:space="0" w:color="000000" w:themeColor="text1"/>
              <w:bottom w:val="single" w:sz="4" w:space="0" w:color="000000" w:themeColor="text1"/>
            </w:tcBorders>
            <w:shd w:val="clear" w:color="auto" w:fill="auto"/>
          </w:tcPr>
          <w:p w14:paraId="301B4CBD" w14:textId="77777777" w:rsidR="00F15CA0" w:rsidRDefault="00F15CA0" w:rsidP="009A3CDE">
            <w:pPr>
              <w:pStyle w:val="TAC"/>
              <w:rPr>
                <w:ins w:id="126" w:author="Quang Ly" w:date="2024-01-31T15:19:00Z"/>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FAFCA0" w14:textId="504E082D" w:rsidR="001A4766" w:rsidRDefault="00DB2AF4" w:rsidP="00DB2AF4">
            <w:pPr>
              <w:pStyle w:val="TAL"/>
              <w:rPr>
                <w:ins w:id="127" w:author="Yonatan Shiferaw" w:date="2024-02-29T16:55:00Z"/>
              </w:rPr>
            </w:pPr>
            <w:ins w:id="128" w:author="Yonatan Shiferaw" w:date="2024-02-29T16:31:00Z">
              <w:r>
                <w:t xml:space="preserve">&gt; </w:t>
              </w:r>
            </w:ins>
            <w:ins w:id="129" w:author="Yonatan Shiferaw" w:date="2024-02-29T17:55:00Z">
              <w:r w:rsidR="00BB63D3">
                <w:t>Required service</w:t>
              </w:r>
            </w:ins>
            <w:ins w:id="130" w:author="Yonatan Shiferaw" w:date="2024-02-29T16:55:00Z">
              <w:r w:rsidR="001A4766">
                <w:t xml:space="preserve">: </w:t>
              </w:r>
            </w:ins>
          </w:p>
          <w:p w14:paraId="21BCE483" w14:textId="695A0B55" w:rsidR="007D3BEB" w:rsidRPr="001A4766" w:rsidRDefault="001A4766" w:rsidP="00DB2AF4">
            <w:pPr>
              <w:pStyle w:val="TAL"/>
              <w:rPr>
                <w:ins w:id="131" w:author="Yonatan Shiferaw" w:date="2024-02-29T16:31:00Z"/>
                <w:rFonts w:cstheme="minorHAnsi"/>
                <w:bCs/>
                <w:lang w:val="en-US"/>
              </w:rPr>
            </w:pPr>
            <w:ins w:id="132" w:author="Yonatan Shiferaw" w:date="2024-02-29T16:55:00Z">
              <w:r>
                <w:rPr>
                  <w:rFonts w:cstheme="minorHAnsi"/>
                  <w:bCs/>
                  <w:lang w:val="en-US"/>
                </w:rPr>
                <w:t xml:space="preserve">  </w:t>
              </w:r>
              <w:r>
                <w:t xml:space="preserve">&gt;&gt; </w:t>
              </w:r>
            </w:ins>
            <w:ins w:id="133" w:author="Yonatan Shiferaw" w:date="2024-02-29T17:54:00Z">
              <w:r w:rsidR="007C2A7D">
                <w:t xml:space="preserve">Required </w:t>
              </w:r>
            </w:ins>
            <w:ins w:id="134" w:author="Yonatan Shiferaw" w:date="2024-02-29T16:31:00Z">
              <w:r w:rsidR="00DB2AF4">
                <w:rPr>
                  <w:rFonts w:cstheme="minorHAnsi"/>
                  <w:bCs/>
                  <w:lang w:val="en-US"/>
                </w:rPr>
                <w:t>VAL service ID</w:t>
              </w:r>
            </w:ins>
            <w:ins w:id="135" w:author="Yonatan Shiferaw" w:date="2024-02-29T16:43:00Z">
              <w:r w:rsidR="00D23BDA">
                <w:rPr>
                  <w:rFonts w:cstheme="minorHAnsi"/>
                  <w:bCs/>
                  <w:lang w:val="en-US"/>
                </w:rPr>
                <w:t xml:space="preserve"> or Service type</w:t>
              </w:r>
            </w:ins>
            <w:ins w:id="136" w:author="Yonatan Shiferaw" w:date="2024-02-29T16:51:00Z">
              <w:r w:rsidR="00067EC9">
                <w:rPr>
                  <w:rFonts w:cstheme="minorHAnsi"/>
                  <w:bCs/>
                  <w:lang w:val="en-US"/>
                </w:rPr>
                <w:t xml:space="preserve"> (e.g.</w:t>
              </w:r>
            </w:ins>
            <w:ins w:id="137" w:author="Yonatan Shiferaw" w:date="2024-02-29T16:52:00Z">
              <w:r w:rsidR="00A976B6">
                <w:t xml:space="preserve"> </w:t>
              </w:r>
            </w:ins>
            <w:ins w:id="138" w:author="Yonatan Shiferaw" w:date="2024-02-29T17:30:00Z">
              <w:r w:rsidR="00E24EE6">
                <w:t xml:space="preserve">Slice/Service Type </w:t>
              </w:r>
            </w:ins>
            <w:ins w:id="139" w:author="Yonatan Shiferaw" w:date="2024-02-29T16:52:00Z">
              <w:r w:rsidR="00A976B6">
                <w:t>SST</w:t>
              </w:r>
            </w:ins>
            <w:ins w:id="140" w:author="Yonatan Shiferaw" w:date="2024-02-29T16:51:00Z">
              <w:r w:rsidR="001F0C38">
                <w:t>)</w:t>
              </w:r>
            </w:ins>
            <w:ins w:id="141" w:author="Yonatan Shiferaw" w:date="2024-02-29T16:31:00Z">
              <w:r w:rsidR="00DB2AF4">
                <w:rPr>
                  <w:rFonts w:cstheme="minorHAnsi"/>
                  <w:bCs/>
                  <w:lang w:val="en-US"/>
                </w:rPr>
                <w:t xml:space="preserve"> that the client</w:t>
              </w:r>
            </w:ins>
            <w:ins w:id="142" w:author="Yonatan Shiferaw" w:date="2024-02-29T16:44:00Z">
              <w:r w:rsidR="00D2091E">
                <w:rPr>
                  <w:rFonts w:cstheme="minorHAnsi"/>
                  <w:bCs/>
                  <w:lang w:val="en-US"/>
                </w:rPr>
                <w:t xml:space="preserve"> </w:t>
              </w:r>
            </w:ins>
            <w:ins w:id="143" w:author="Yonatan Shiferaw" w:date="2024-02-29T16:31:00Z">
              <w:r w:rsidR="00DB2AF4">
                <w:rPr>
                  <w:rFonts w:cstheme="minorHAnsi"/>
                  <w:bCs/>
                  <w:lang w:val="en-US"/>
                </w:rPr>
                <w:t>support</w:t>
              </w:r>
            </w:ins>
          </w:p>
          <w:p w14:paraId="225BBF6F" w14:textId="3EC729FC" w:rsidR="00F15CA0" w:rsidRDefault="00DB2AF4" w:rsidP="00DB2AF4">
            <w:pPr>
              <w:pStyle w:val="TAL"/>
              <w:rPr>
                <w:ins w:id="144" w:author="Quang Ly" w:date="2024-01-31T15:19:00Z"/>
              </w:rPr>
            </w:pPr>
            <w:ins w:id="145" w:author="Yonatan Shiferaw" w:date="2024-02-29T16:31:00Z">
              <w:r>
                <w:t xml:space="preserve">  &gt;&gt;</w:t>
              </w:r>
            </w:ins>
            <w:ins w:id="146" w:author="Yonatan Shiferaw" w:date="2024-02-29T16:44:00Z">
              <w:r w:rsidR="00D2091E">
                <w:t xml:space="preserve"> </w:t>
              </w:r>
            </w:ins>
            <w:ins w:id="147" w:author="Yonatan Shiferaw" w:date="2024-02-29T17:54:00Z">
              <w:r w:rsidR="007C2A7D">
                <w:t xml:space="preserve">Required </w:t>
              </w:r>
            </w:ins>
            <w:ins w:id="148" w:author="Yonatan Shiferaw" w:date="2024-02-29T17:55:00Z">
              <w:r w:rsidR="007C2A7D">
                <w:t>corresponding service</w:t>
              </w:r>
            </w:ins>
            <w:ins w:id="149" w:author="Yonatan Shiferaw" w:date="2024-02-29T16:44:00Z">
              <w:r w:rsidR="00C55E2E">
                <w:rPr>
                  <w:rFonts w:cstheme="minorHAnsi"/>
                  <w:bCs/>
                  <w:lang w:val="en-US"/>
                </w:rPr>
                <w:t xml:space="preserve"> permission level</w:t>
              </w:r>
            </w:ins>
            <w:ins w:id="150" w:author="Yonatan Shiferaw" w:date="2024-02-29T16:45:00Z">
              <w:r w:rsidR="00156C4F">
                <w:rPr>
                  <w:rFonts w:cstheme="minorHAnsi"/>
                  <w:bCs/>
                  <w:lang w:val="en-US"/>
                </w:rPr>
                <w:t xml:space="preserve"> (</w:t>
              </w:r>
            </w:ins>
            <w:ins w:id="151" w:author="Yonatan Shiferaw" w:date="2024-02-29T16:56:00Z">
              <w:r w:rsidR="001A4766">
                <w:rPr>
                  <w:rFonts w:cstheme="minorHAnsi"/>
                  <w:bCs/>
                  <w:lang w:val="en-US"/>
                </w:rPr>
                <w:t xml:space="preserve">e.g. </w:t>
              </w:r>
            </w:ins>
            <w:ins w:id="152" w:author="Yonatan Shiferaw" w:date="2024-02-29T16:58:00Z">
              <w:r w:rsidR="006C24BE">
                <w:rPr>
                  <w:rFonts w:cstheme="minorHAnsi"/>
                  <w:bCs/>
                  <w:lang w:val="en-US"/>
                </w:rPr>
                <w:t>raw data, processed data,</w:t>
              </w:r>
            </w:ins>
            <w:ins w:id="153" w:author="Yonatan Shiferaw" w:date="2024-02-29T16:59:00Z">
              <w:r w:rsidR="00D86593">
                <w:rPr>
                  <w:rFonts w:cstheme="minorHAnsi"/>
                  <w:bCs/>
                  <w:lang w:val="en-US"/>
                </w:rPr>
                <w:t xml:space="preserve"> </w:t>
              </w:r>
              <w:r w:rsidR="0052252E">
                <w:rPr>
                  <w:rFonts w:cstheme="minorHAnsi"/>
                  <w:bCs/>
                  <w:lang w:val="en-US"/>
                </w:rPr>
                <w:t>premium</w:t>
              </w:r>
            </w:ins>
            <w:ins w:id="154" w:author="Yonatan Shiferaw" w:date="2024-02-29T17:00:00Z">
              <w:r w:rsidR="00D86593">
                <w:rPr>
                  <w:rFonts w:cstheme="minorHAnsi"/>
                  <w:bCs/>
                  <w:lang w:val="en-US"/>
                </w:rPr>
                <w:t xml:space="preserve"> resource usage</w:t>
              </w:r>
            </w:ins>
            <w:ins w:id="155" w:author="Yonatan Shiferaw" w:date="2024-02-29T16:59:00Z">
              <w:r w:rsidR="0052252E">
                <w:rPr>
                  <w:rFonts w:cstheme="minorHAnsi"/>
                  <w:bCs/>
                  <w:lang w:val="en-US"/>
                </w:rPr>
                <w:t xml:space="preserve"> standard</w:t>
              </w:r>
            </w:ins>
            <w:ins w:id="156" w:author="Yonatan Shiferaw" w:date="2024-02-29T17:01:00Z">
              <w:r w:rsidR="003943AC">
                <w:rPr>
                  <w:rFonts w:cstheme="minorHAnsi"/>
                  <w:bCs/>
                  <w:lang w:val="en-US"/>
                </w:rPr>
                <w:t xml:space="preserve"> resource usage</w:t>
              </w:r>
            </w:ins>
            <w:ins w:id="157" w:author="Yonatan Shiferaw" w:date="2024-02-29T16:59:00Z">
              <w:r w:rsidR="0052252E">
                <w:rPr>
                  <w:rFonts w:cstheme="minorHAnsi"/>
                  <w:bCs/>
                  <w:lang w:val="en-US"/>
                </w:rPr>
                <w:t>, limited</w:t>
              </w:r>
            </w:ins>
            <w:ins w:id="158" w:author="Yonatan Shiferaw" w:date="2024-02-29T17:01:00Z">
              <w:r w:rsidR="003943AC">
                <w:rPr>
                  <w:rFonts w:cstheme="minorHAnsi"/>
                  <w:bCs/>
                  <w:lang w:val="en-US"/>
                </w:rPr>
                <w:t xml:space="preserve"> resource usage</w:t>
              </w:r>
            </w:ins>
            <w:ins w:id="159" w:author="Yonatan Shiferaw" w:date="2024-02-29T17:55:00Z">
              <w:r w:rsidR="005951DC">
                <w:rPr>
                  <w:rFonts w:cstheme="minorHAnsi"/>
                  <w:bCs/>
                  <w:lang w:val="en-US"/>
                </w:rPr>
                <w:t>)</w:t>
              </w:r>
            </w:ins>
          </w:p>
        </w:tc>
      </w:tr>
    </w:tbl>
    <w:p w14:paraId="0B236C9B" w14:textId="2FAA2F7D" w:rsidR="00F15CA0" w:rsidRPr="004325FC" w:rsidRDefault="004325FC" w:rsidP="004325FC">
      <w:pPr>
        <w:pStyle w:val="EditorsNote"/>
        <w:rPr>
          <w:ins w:id="160" w:author="Quang Ly" w:date="2024-01-31T15:05:00Z"/>
          <w:lang w:val="en-US"/>
        </w:rPr>
      </w:pPr>
      <w:r w:rsidRPr="004325FC">
        <w:rPr>
          <w:lang w:val="en-US"/>
        </w:rPr>
        <w:t>E</w:t>
      </w:r>
      <w:r w:rsidR="00760344">
        <w:rPr>
          <w:lang w:val="en-US"/>
        </w:rPr>
        <w:t xml:space="preserve">ditor’s </w:t>
      </w:r>
      <w:r w:rsidRPr="0098089C">
        <w:rPr>
          <w:lang w:val="en-US"/>
        </w:rPr>
        <w:t>N</w:t>
      </w:r>
      <w:r w:rsidR="00760344" w:rsidRPr="0098089C">
        <w:rPr>
          <w:lang w:val="en-US"/>
        </w:rPr>
        <w:t>ote</w:t>
      </w:r>
      <w:r w:rsidRPr="0098089C">
        <w:rPr>
          <w:lang w:val="en-US"/>
        </w:rPr>
        <w:t xml:space="preserve">: Which IE’s in </w:t>
      </w:r>
      <w:ins w:id="161" w:author="Quang Ly" w:date="2024-01-31T15:05:00Z">
        <w:r w:rsidRPr="0098089C">
          <w:rPr>
            <w:lang w:val="en-US"/>
          </w:rPr>
          <w:t>Table 8.7.3-1</w:t>
        </w:r>
      </w:ins>
      <w:r w:rsidRPr="0098089C">
        <w:rPr>
          <w:lang w:val="en-US"/>
        </w:rPr>
        <w:t xml:space="preserve"> </w:t>
      </w:r>
      <w:r w:rsidR="0052452A" w:rsidRPr="0098089C">
        <w:rPr>
          <w:lang w:val="en-US"/>
        </w:rPr>
        <w:t>d</w:t>
      </w:r>
      <w:ins w:id="162" w:author="Quang Ly" w:date="2024-01-31T15:07:00Z">
        <w:r w:rsidRPr="0098089C">
          <w:rPr>
            <w:lang w:val="en-US"/>
          </w:rPr>
          <w:t xml:space="preserve">iscovery </w:t>
        </w:r>
      </w:ins>
      <w:ins w:id="163" w:author="Quang Ly" w:date="2024-02-15T12:51:00Z">
        <w:r w:rsidRPr="0098089C">
          <w:rPr>
            <w:lang w:val="en-US"/>
          </w:rPr>
          <w:t>criteria</w:t>
        </w:r>
      </w:ins>
      <w:r w:rsidRPr="0098089C">
        <w:rPr>
          <w:lang w:val="en-US"/>
        </w:rPr>
        <w:t xml:space="preserve"> are optional and mandatory</w:t>
      </w:r>
      <w:r>
        <w:rPr>
          <w:lang w:val="en-US"/>
        </w:rPr>
        <w:t xml:space="preserve"> is FFS.</w:t>
      </w:r>
    </w:p>
    <w:p w14:paraId="690A3D90" w14:textId="77777777" w:rsidR="00F15CA0" w:rsidRPr="00164449" w:rsidRDefault="00F15CA0" w:rsidP="00F15CA0">
      <w:pPr>
        <w:pStyle w:val="TH"/>
        <w:jc w:val="left"/>
        <w:rPr>
          <w:ins w:id="164" w:author="Quang Ly" w:date="2024-01-31T15:05:00Z"/>
          <w:b w:val="0"/>
          <w:bCs/>
          <w:lang w:val="en-US"/>
        </w:rPr>
      </w:pPr>
      <w:ins w:id="165" w:author="Quang Ly" w:date="2024-01-31T15:05:00Z">
        <w:r w:rsidRPr="00164449">
          <w:rPr>
            <w:b w:val="0"/>
            <w:bCs/>
            <w:lang w:val="en-US"/>
          </w:rPr>
          <w:t xml:space="preserve">Table 8.7.3-2 </w:t>
        </w:r>
      </w:ins>
      <w:ins w:id="166" w:author="Quang Ly" w:date="2024-01-31T15:10:00Z">
        <w:r w:rsidRPr="00164449">
          <w:rPr>
            <w:b w:val="0"/>
            <w:bCs/>
            <w:lang w:val="en-US"/>
          </w:rPr>
          <w:t>shows</w:t>
        </w:r>
      </w:ins>
      <w:ins w:id="167" w:author="Quang Ly" w:date="2024-01-31T15:05:00Z">
        <w:r w:rsidRPr="00164449">
          <w:rPr>
            <w:b w:val="0"/>
            <w:bCs/>
            <w:lang w:val="en-US"/>
          </w:rPr>
          <w:t xml:space="preserve"> the response sent by the AIML enablement server to the </w:t>
        </w:r>
      </w:ins>
      <w:ins w:id="168" w:author="Quang Ly" w:date="2024-01-31T15:14:00Z">
        <w:r w:rsidRPr="00164449">
          <w:rPr>
            <w:b w:val="0"/>
            <w:bCs/>
            <w:lang w:val="en-US"/>
          </w:rPr>
          <w:t>VAL server</w:t>
        </w:r>
      </w:ins>
      <w:ins w:id="169" w:author="Quang Ly" w:date="2024-01-31T15:11:00Z">
        <w:r w:rsidRPr="00164449">
          <w:rPr>
            <w:b w:val="0"/>
            <w:bCs/>
            <w:lang w:val="en-US"/>
          </w:rPr>
          <w:t xml:space="preserve"> for the AIML enablement client discovery procedure</w:t>
        </w:r>
      </w:ins>
      <w:ins w:id="170" w:author="Quang Ly" w:date="2024-01-31T15:05:00Z">
        <w:r w:rsidRPr="00164449">
          <w:rPr>
            <w:b w:val="0"/>
            <w:bCs/>
            <w:lang w:val="en-US"/>
          </w:rPr>
          <w:t>.</w:t>
        </w:r>
      </w:ins>
    </w:p>
    <w:p w14:paraId="48E8B38D" w14:textId="77777777" w:rsidR="00F15CA0" w:rsidRPr="00AF6CF9" w:rsidRDefault="00F15CA0" w:rsidP="00F15CA0">
      <w:pPr>
        <w:pStyle w:val="TH"/>
        <w:rPr>
          <w:ins w:id="171" w:author="Quang Ly" w:date="2024-01-31T15:05:00Z"/>
          <w:lang w:val="en-US"/>
        </w:rPr>
      </w:pPr>
      <w:ins w:id="172" w:author="Quang Ly" w:date="2024-01-31T15:05:00Z">
        <w:r w:rsidRPr="00AF6CF9">
          <w:rPr>
            <w:lang w:val="en-US"/>
          </w:rPr>
          <w:t>Table 8.7.3</w:t>
        </w:r>
        <w:r w:rsidRPr="00AF6CF9">
          <w:rPr>
            <w:lang w:val="en-US" w:eastAsia="zh-CN"/>
          </w:rPr>
          <w:t>-2</w:t>
        </w:r>
        <w:r w:rsidRPr="00AF6CF9">
          <w:rPr>
            <w:lang w:val="en-US"/>
          </w:rPr>
          <w:t xml:space="preserve">: </w:t>
        </w:r>
      </w:ins>
      <w:ins w:id="173" w:author="Quang Ly" w:date="2024-01-31T15:12:00Z">
        <w:r w:rsidRPr="00AF6CF9">
          <w:rPr>
            <w:lang w:val="en-US"/>
          </w:rPr>
          <w:t>Response</w:t>
        </w:r>
      </w:ins>
      <w:ins w:id="174" w:author="Quang Ly" w:date="2024-01-31T15:05:00Z">
        <w:r w:rsidRPr="00AF6CF9">
          <w:rPr>
            <w:lang w:val="en-US"/>
          </w:rPr>
          <w:t xml:space="preserve"> for AIML enablement client </w:t>
        </w:r>
      </w:ins>
      <w:ins w:id="175" w:author="Quang Ly" w:date="2024-01-31T15:07:00Z">
        <w:r w:rsidRPr="00AF6CF9">
          <w:rPr>
            <w:lang w:val="en-US"/>
          </w:rPr>
          <w:t xml:space="preserve">discovery </w:t>
        </w:r>
      </w:ins>
      <w:ins w:id="176" w:author="Quang Ly" w:date="2024-01-31T15:05:00Z">
        <w:r w:rsidRPr="00AF6CF9">
          <w:rPr>
            <w:lang w:val="en-US"/>
          </w:rPr>
          <w:t>procedure</w:t>
        </w:r>
      </w:ins>
    </w:p>
    <w:tbl>
      <w:tblPr>
        <w:tblW w:w="8640" w:type="dxa"/>
        <w:jc w:val="center"/>
        <w:tblLayout w:type="fixed"/>
        <w:tblLook w:val="0000" w:firstRow="0" w:lastRow="0" w:firstColumn="0" w:lastColumn="0" w:noHBand="0" w:noVBand="0"/>
      </w:tblPr>
      <w:tblGrid>
        <w:gridCol w:w="2880"/>
        <w:gridCol w:w="1440"/>
        <w:gridCol w:w="4320"/>
      </w:tblGrid>
      <w:tr w:rsidR="00F15CA0" w:rsidRPr="00836241" w14:paraId="2B873F63" w14:textId="77777777" w:rsidTr="009A3CDE">
        <w:trPr>
          <w:jc w:val="center"/>
          <w:ins w:id="177" w:author="Quang Ly" w:date="2024-01-31T15:05: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23CF3D4" w14:textId="77777777" w:rsidR="00F15CA0" w:rsidRPr="00836241" w:rsidRDefault="00F15CA0" w:rsidP="009A3CDE">
            <w:pPr>
              <w:pStyle w:val="TAH"/>
              <w:rPr>
                <w:ins w:id="178" w:author="Quang Ly" w:date="2024-01-31T15:05:00Z"/>
              </w:rPr>
            </w:pPr>
            <w:ins w:id="179" w:author="Quang Ly" w:date="2024-01-31T15:05:00Z">
              <w:r w:rsidRPr="00836241">
                <w:t>Information element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762CA0F" w14:textId="77777777" w:rsidR="00F15CA0" w:rsidRPr="00836241" w:rsidRDefault="00F15CA0" w:rsidP="009A3CDE">
            <w:pPr>
              <w:pStyle w:val="TAH"/>
              <w:rPr>
                <w:ins w:id="180" w:author="Quang Ly" w:date="2024-01-31T15:05:00Z"/>
              </w:rPr>
            </w:pPr>
            <w:ins w:id="181" w:author="Quang Ly" w:date="2024-01-31T15:05:00Z">
              <w:r w:rsidRPr="00836241">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EE6436" w14:textId="77777777" w:rsidR="00F15CA0" w:rsidRPr="00836241" w:rsidRDefault="00F15CA0" w:rsidP="009A3CDE">
            <w:pPr>
              <w:pStyle w:val="TAH"/>
              <w:rPr>
                <w:ins w:id="182" w:author="Quang Ly" w:date="2024-01-31T15:05:00Z"/>
              </w:rPr>
            </w:pPr>
            <w:ins w:id="183" w:author="Quang Ly" w:date="2024-01-31T15:05:00Z">
              <w:r w:rsidRPr="00836241">
                <w:t>Description</w:t>
              </w:r>
            </w:ins>
          </w:p>
        </w:tc>
      </w:tr>
      <w:tr w:rsidR="00F15CA0" w:rsidRPr="00836241" w14:paraId="5EF1F154" w14:textId="77777777" w:rsidTr="009A3CDE">
        <w:trPr>
          <w:jc w:val="center"/>
          <w:ins w:id="184" w:author="Quang Ly" w:date="2024-01-31T15:05: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E9795A6" w14:textId="77777777" w:rsidR="00F15CA0" w:rsidRPr="00836241" w:rsidRDefault="00F15CA0" w:rsidP="009A3CDE">
            <w:pPr>
              <w:pStyle w:val="TAL"/>
              <w:rPr>
                <w:ins w:id="185" w:author="Quang Ly" w:date="2024-01-31T15:05:00Z"/>
              </w:rPr>
            </w:pPr>
            <w:ins w:id="186" w:author="Quang Ly" w:date="2024-01-31T15:26:00Z">
              <w:r>
                <w:t>Status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854F599" w14:textId="77777777" w:rsidR="00F15CA0" w:rsidRPr="00836241" w:rsidRDefault="00F15CA0" w:rsidP="009A3CDE">
            <w:pPr>
              <w:pStyle w:val="TAC"/>
              <w:rPr>
                <w:ins w:id="187" w:author="Quang Ly" w:date="2024-01-31T15:05:00Z"/>
                <w:lang w:eastAsia="zh-CN"/>
              </w:rPr>
            </w:pPr>
            <w:ins w:id="188" w:author="Quang Ly" w:date="2024-01-31T15:0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5E9E77" w14:textId="77777777" w:rsidR="00F15CA0" w:rsidRPr="00836241" w:rsidRDefault="00F15CA0" w:rsidP="009A3CDE">
            <w:pPr>
              <w:pStyle w:val="TAL"/>
              <w:rPr>
                <w:ins w:id="189" w:author="Quang Ly" w:date="2024-01-31T15:05:00Z"/>
              </w:rPr>
            </w:pPr>
            <w:ins w:id="190" w:author="Quang Ly" w:date="2024-01-31T15:05:00Z">
              <w:r>
                <w:t xml:space="preserve">The </w:t>
              </w:r>
            </w:ins>
            <w:ins w:id="191" w:author="Quang Ly" w:date="2024-01-31T15:26:00Z">
              <w:r>
                <w:t>status</w:t>
              </w:r>
            </w:ins>
            <w:ins w:id="192" w:author="Quang Ly" w:date="2024-01-31T15:05:00Z">
              <w:r>
                <w:t xml:space="preserve"> for the request: success or fail. </w:t>
              </w:r>
            </w:ins>
          </w:p>
        </w:tc>
      </w:tr>
      <w:tr w:rsidR="00F15CA0" w:rsidRPr="00836241" w14:paraId="0C008C64" w14:textId="77777777" w:rsidTr="009A3CDE">
        <w:trPr>
          <w:jc w:val="center"/>
          <w:ins w:id="193" w:author="Quang Ly" w:date="2024-01-31T15:26: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2C402E7" w14:textId="77777777" w:rsidR="00F15CA0" w:rsidRDefault="00F15CA0" w:rsidP="009A3CDE">
            <w:pPr>
              <w:pStyle w:val="TAL"/>
              <w:rPr>
                <w:ins w:id="194" w:author="Quang Ly" w:date="2024-01-31T15:26:00Z"/>
              </w:rPr>
            </w:pPr>
            <w:ins w:id="195" w:author="Quang Ly" w:date="2024-01-31T15:27:00Z">
              <w:r>
                <w:t xml:space="preserve">List of AIML </w:t>
              </w:r>
            </w:ins>
            <w:ins w:id="196" w:author="Quang Ly" w:date="2024-02-13T14:44:00Z">
              <w:r>
                <w:t>client</w:t>
              </w:r>
            </w:ins>
            <w:ins w:id="197" w:author="Quang Ly" w:date="2024-01-31T15:27:00Z">
              <w:r>
                <w:t xml:space="preserve"> </w:t>
              </w:r>
            </w:ins>
            <w:ins w:id="198" w:author="Quang Ly" w:date="2024-02-13T15:39:00Z">
              <w:r>
                <w:t>IDs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4B01429" w14:textId="77777777" w:rsidR="00F15CA0" w:rsidRDefault="00F15CA0" w:rsidP="009A3CDE">
            <w:pPr>
              <w:pStyle w:val="TAC"/>
              <w:rPr>
                <w:ins w:id="199" w:author="Quang Ly" w:date="2024-01-31T15:26:00Z"/>
                <w:lang w:eastAsia="zh-CN"/>
              </w:rPr>
            </w:pPr>
            <w:ins w:id="200" w:author="Quang Ly" w:date="2024-01-31T15:28: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02443C" w14:textId="77777777" w:rsidR="00F15CA0" w:rsidRDefault="00F15CA0" w:rsidP="009A3CDE">
            <w:pPr>
              <w:pStyle w:val="TAL"/>
              <w:rPr>
                <w:ins w:id="201" w:author="Quang Ly" w:date="2024-01-31T15:26:00Z"/>
              </w:rPr>
            </w:pPr>
            <w:ins w:id="202" w:author="Quang Ly" w:date="2024-01-31T15:28:00Z">
              <w:r>
                <w:t xml:space="preserve">A list of AIML </w:t>
              </w:r>
            </w:ins>
            <w:ins w:id="203" w:author="Quang Ly" w:date="2024-02-13T14:44:00Z">
              <w:r>
                <w:t>client</w:t>
              </w:r>
            </w:ins>
            <w:ins w:id="204" w:author="Quang Ly" w:date="2024-01-31T15:28:00Z">
              <w:r>
                <w:t xml:space="preserve"> IDs </w:t>
              </w:r>
            </w:ins>
            <w:ins w:id="205" w:author="Quang Ly" w:date="2024-02-13T15:45:00Z">
              <w:r>
                <w:t>that matches</w:t>
              </w:r>
            </w:ins>
            <w:ins w:id="206" w:author="Quang Ly" w:date="2024-02-13T15:46:00Z">
              <w:r>
                <w:t xml:space="preserve"> the AIML discovery </w:t>
              </w:r>
            </w:ins>
            <w:ins w:id="207" w:author="Quang Ly" w:date="2024-02-15T13:15:00Z">
              <w:r>
                <w:t>criteria</w:t>
              </w:r>
            </w:ins>
            <w:ins w:id="208" w:author="Quang Ly" w:date="2024-02-13T15:46:00Z">
              <w:r>
                <w:t>.</w:t>
              </w:r>
            </w:ins>
          </w:p>
        </w:tc>
      </w:tr>
      <w:tr w:rsidR="00F15CA0" w:rsidRPr="00836241" w14:paraId="751D4D76" w14:textId="77777777" w:rsidTr="009A3CDE">
        <w:trPr>
          <w:jc w:val="center"/>
          <w:ins w:id="209" w:author="Quang Ly" w:date="2024-01-31T15:30: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C167C99" w14:textId="77777777" w:rsidR="00F15CA0" w:rsidRDefault="00F15CA0" w:rsidP="009A3CDE">
            <w:pPr>
              <w:pStyle w:val="TAL"/>
              <w:rPr>
                <w:ins w:id="210" w:author="Quang Ly" w:date="2024-01-31T15:30:00Z"/>
              </w:rPr>
            </w:pPr>
            <w:ins w:id="211" w:author="Quang Ly" w:date="2024-01-31T15:30:00Z">
              <w:r>
                <w:t xml:space="preserve">Number of discovered AIML </w:t>
              </w:r>
            </w:ins>
            <w:ins w:id="212" w:author="Quang Ly" w:date="2024-02-13T14:44:00Z">
              <w:r>
                <w:t>client</w:t>
              </w:r>
            </w:ins>
            <w:ins w:id="213" w:author="Quang Ly" w:date="2024-02-15T12:54:00Z">
              <w:r>
                <w:t>s</w:t>
              </w:r>
            </w:ins>
            <w:ins w:id="214" w:author="Quang Ly" w:date="2024-01-31T15:33:00Z">
              <w:r>
                <w:t xml:space="preserve"> </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5B6A9C3" w14:textId="77777777" w:rsidR="00F15CA0" w:rsidRDefault="00F15CA0" w:rsidP="009A3CDE">
            <w:pPr>
              <w:pStyle w:val="TAC"/>
              <w:rPr>
                <w:ins w:id="215" w:author="Quang Ly" w:date="2024-01-31T15:30:00Z"/>
                <w:lang w:eastAsia="zh-CN"/>
              </w:rPr>
            </w:pPr>
            <w:ins w:id="216" w:author="Quang Ly" w:date="2024-01-31T15:30: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9B6FCF" w14:textId="77777777" w:rsidR="00F15CA0" w:rsidRDefault="00F15CA0" w:rsidP="009A3CDE">
            <w:pPr>
              <w:pStyle w:val="TAL"/>
              <w:rPr>
                <w:ins w:id="217" w:author="Quang Ly" w:date="2024-01-31T15:30:00Z"/>
              </w:rPr>
            </w:pPr>
            <w:ins w:id="218" w:author="Quang Ly" w:date="2024-01-31T15:31:00Z">
              <w:r>
                <w:t xml:space="preserve">The number of AIML </w:t>
              </w:r>
            </w:ins>
            <w:ins w:id="219" w:author="Quang Ly" w:date="2024-02-13T14:44:00Z">
              <w:r>
                <w:t>client</w:t>
              </w:r>
            </w:ins>
            <w:ins w:id="220" w:author="Quang Ly" w:date="2024-01-31T15:33:00Z">
              <w:r>
                <w:t xml:space="preserve"> profiles</w:t>
              </w:r>
            </w:ins>
            <w:ins w:id="221" w:author="Quang Ly" w:date="2024-01-31T15:31:00Z">
              <w:r>
                <w:t xml:space="preserve"> that was found to match the AIML discovery </w:t>
              </w:r>
            </w:ins>
            <w:ins w:id="222" w:author="Quang Ly" w:date="2024-02-15T13:16:00Z">
              <w:r>
                <w:t>criteria</w:t>
              </w:r>
            </w:ins>
            <w:ins w:id="223" w:author="Quang Ly" w:date="2024-01-31T15:31:00Z">
              <w:r>
                <w:t>.</w:t>
              </w:r>
            </w:ins>
            <w:ins w:id="224" w:author="Quang Ly" w:date="2024-01-31T15:34:00Z">
              <w:r>
                <w:t xml:space="preserve"> The number indicates the potential AIML enablement clients that could participate in AIML opera</w:t>
              </w:r>
            </w:ins>
            <w:ins w:id="225" w:author="Quang Ly" w:date="2024-01-31T15:35:00Z">
              <w:r>
                <w:t>tions.</w:t>
              </w:r>
            </w:ins>
          </w:p>
        </w:tc>
      </w:tr>
    </w:tbl>
    <w:p w14:paraId="00318BFA" w14:textId="77777777" w:rsidR="00F15CA0" w:rsidRPr="00AF6CF9" w:rsidRDefault="00F15CA0" w:rsidP="00F15CA0">
      <w:pPr>
        <w:pStyle w:val="EditorsNote"/>
        <w:rPr>
          <w:ins w:id="226" w:author="Quang Ly" w:date="2024-01-31T15:05:00Z"/>
          <w:lang w:val="en-US" w:eastAsia="zh-CN"/>
        </w:rPr>
      </w:pPr>
    </w:p>
    <w:p w14:paraId="07D39CB6" w14:textId="77777777" w:rsidR="00F15CA0" w:rsidRPr="00D7706D" w:rsidRDefault="00F15CA0" w:rsidP="00F15CA0">
      <w:pPr>
        <w:pStyle w:val="Heading3"/>
        <w:rPr>
          <w:ins w:id="227" w:author="Quang Ly" w:date="2024-01-31T15:05:00Z"/>
        </w:rPr>
      </w:pPr>
      <w:ins w:id="228" w:author="Quang Ly" w:date="2024-01-31T15:05:00Z">
        <w:r>
          <w:t>8</w:t>
        </w:r>
        <w:r w:rsidRPr="00D7706D">
          <w:t>.</w:t>
        </w:r>
        <w:r>
          <w:rPr>
            <w:lang w:eastAsia="zh-CN"/>
          </w:rPr>
          <w:t>7</w:t>
        </w:r>
        <w:r w:rsidRPr="00D7706D">
          <w:t>.</w:t>
        </w:r>
        <w:r>
          <w:rPr>
            <w:lang w:eastAsia="zh-CN"/>
          </w:rPr>
          <w:t>4</w:t>
        </w:r>
        <w:r w:rsidRPr="00D7706D">
          <w:tab/>
        </w:r>
        <w:r>
          <w:rPr>
            <w:rFonts w:hint="eastAsia"/>
            <w:lang w:eastAsia="zh-CN"/>
          </w:rPr>
          <w:t>Solution e</w:t>
        </w:r>
        <w:r w:rsidRPr="00D7706D">
          <w:t>valuation</w:t>
        </w:r>
      </w:ins>
    </w:p>
    <w:p w14:paraId="5C2FB002" w14:textId="77777777" w:rsidR="00F15CA0" w:rsidRPr="00AF6CF9" w:rsidRDefault="00F15CA0" w:rsidP="00F15CA0">
      <w:pPr>
        <w:pStyle w:val="EditorsNote"/>
        <w:rPr>
          <w:ins w:id="229" w:author="Quang Ly" w:date="2024-01-31T15:05:00Z"/>
          <w:lang w:val="en-US" w:eastAsia="zh-CN"/>
        </w:rPr>
      </w:pPr>
      <w:ins w:id="230" w:author="Quang Ly" w:date="2024-01-31T15:05:00Z">
        <w:r w:rsidRPr="00D7706D">
          <w:rPr>
            <w:lang w:val="en-US"/>
          </w:rPr>
          <w:t>Editor's note:</w:t>
        </w:r>
        <w:r w:rsidRPr="00AF6CF9">
          <w:rPr>
            <w:lang w:val="en-US" w:eastAsia="ja-JP"/>
          </w:rPr>
          <w:tab/>
          <w:t>This clause provides an evaluation of the solution.</w:t>
        </w:r>
        <w:r w:rsidRPr="00AF6CF9">
          <w:rPr>
            <w:rFonts w:hint="eastAsia"/>
            <w:lang w:val="en-US" w:eastAsia="zh-CN"/>
          </w:rPr>
          <w:t xml:space="preserve"> The </w:t>
        </w:r>
        <w:r w:rsidRPr="00AF6CF9">
          <w:rPr>
            <w:lang w:val="en-US" w:eastAsia="zh-CN"/>
          </w:rPr>
          <w:t>evaluat</w:t>
        </w:r>
        <w:r w:rsidRPr="00AF6CF9">
          <w:rPr>
            <w:rFonts w:hint="eastAsia"/>
            <w:lang w:val="en-US" w:eastAsia="zh-CN"/>
          </w:rPr>
          <w:t>ion should include the descriptions of the impacts to existing architectures.</w:t>
        </w:r>
      </w:ins>
    </w:p>
    <w:bookmarkEnd w:id="36"/>
    <w:p w14:paraId="29259F82" w14:textId="77777777" w:rsidR="006B7AE1" w:rsidRDefault="006B7AE1" w:rsidP="006B7AE1">
      <w:pPr>
        <w:rPr>
          <w:noProof/>
          <w:lang w:val="en-US"/>
        </w:rPr>
      </w:pPr>
    </w:p>
    <w:p w14:paraId="236509FB" w14:textId="02D69246" w:rsidR="006B7AE1" w:rsidRDefault="006B7AE1" w:rsidP="006B7A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 *</w:t>
      </w:r>
    </w:p>
    <w:p w14:paraId="763CAE28" w14:textId="77777777" w:rsidR="006B7AE1" w:rsidRDefault="006B7AE1" w:rsidP="006B7AE1">
      <w:pPr>
        <w:rPr>
          <w:noProof/>
          <w:lang w:val="en-US"/>
        </w:rPr>
      </w:pPr>
    </w:p>
    <w:p w14:paraId="5AE12E01" w14:textId="38BA2490" w:rsidR="006F1876" w:rsidRPr="0032160A" w:rsidRDefault="006F1876">
      <w:pPr>
        <w:rPr>
          <w:lang w:val="en-US"/>
        </w:rPr>
      </w:pPr>
    </w:p>
    <w:sectPr w:rsidR="006F1876" w:rsidRPr="0032160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ng Ly">
    <w15:presenceInfo w15:providerId="None" w15:userId="Quang Ly"/>
  </w15:person>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E4B47"/>
    <w:rsid w:val="000001FC"/>
    <w:rsid w:val="00007008"/>
    <w:rsid w:val="00026643"/>
    <w:rsid w:val="00026DB9"/>
    <w:rsid w:val="00042C51"/>
    <w:rsid w:val="00067EC9"/>
    <w:rsid w:val="00070A08"/>
    <w:rsid w:val="00081476"/>
    <w:rsid w:val="000900E4"/>
    <w:rsid w:val="000D740E"/>
    <w:rsid w:val="00137662"/>
    <w:rsid w:val="00156C4F"/>
    <w:rsid w:val="00164449"/>
    <w:rsid w:val="001A4766"/>
    <w:rsid w:val="001B3BBE"/>
    <w:rsid w:val="001F0C38"/>
    <w:rsid w:val="0029654A"/>
    <w:rsid w:val="002A6F8F"/>
    <w:rsid w:val="002C4BE4"/>
    <w:rsid w:val="002F19B5"/>
    <w:rsid w:val="00307B8C"/>
    <w:rsid w:val="0032160A"/>
    <w:rsid w:val="00332E7E"/>
    <w:rsid w:val="00340701"/>
    <w:rsid w:val="0034561D"/>
    <w:rsid w:val="00373B99"/>
    <w:rsid w:val="003943AC"/>
    <w:rsid w:val="00400700"/>
    <w:rsid w:val="00431BD3"/>
    <w:rsid w:val="004325FC"/>
    <w:rsid w:val="00450447"/>
    <w:rsid w:val="00451D6F"/>
    <w:rsid w:val="00467E83"/>
    <w:rsid w:val="004A12C5"/>
    <w:rsid w:val="004B1533"/>
    <w:rsid w:val="004C54FB"/>
    <w:rsid w:val="0052252E"/>
    <w:rsid w:val="0052452A"/>
    <w:rsid w:val="00535EF3"/>
    <w:rsid w:val="005951DC"/>
    <w:rsid w:val="006372B3"/>
    <w:rsid w:val="00650048"/>
    <w:rsid w:val="0069716A"/>
    <w:rsid w:val="006B7AE1"/>
    <w:rsid w:val="006C24BE"/>
    <w:rsid w:val="006E4A78"/>
    <w:rsid w:val="006F1876"/>
    <w:rsid w:val="006F19AA"/>
    <w:rsid w:val="00760344"/>
    <w:rsid w:val="0076230F"/>
    <w:rsid w:val="0077040E"/>
    <w:rsid w:val="00771945"/>
    <w:rsid w:val="007B3AD7"/>
    <w:rsid w:val="007C2A7D"/>
    <w:rsid w:val="007D3BEB"/>
    <w:rsid w:val="0080280D"/>
    <w:rsid w:val="008051B7"/>
    <w:rsid w:val="008400AA"/>
    <w:rsid w:val="008500CA"/>
    <w:rsid w:val="008A1098"/>
    <w:rsid w:val="008B5497"/>
    <w:rsid w:val="008F6EAD"/>
    <w:rsid w:val="009326D5"/>
    <w:rsid w:val="0098089C"/>
    <w:rsid w:val="009B290A"/>
    <w:rsid w:val="00A74F8E"/>
    <w:rsid w:val="00A976B6"/>
    <w:rsid w:val="00AE4B47"/>
    <w:rsid w:val="00AF6CF9"/>
    <w:rsid w:val="00B356D0"/>
    <w:rsid w:val="00B542D3"/>
    <w:rsid w:val="00B774F0"/>
    <w:rsid w:val="00BA136A"/>
    <w:rsid w:val="00BA5290"/>
    <w:rsid w:val="00BB63D3"/>
    <w:rsid w:val="00C27165"/>
    <w:rsid w:val="00C55E2E"/>
    <w:rsid w:val="00C776E4"/>
    <w:rsid w:val="00CD3469"/>
    <w:rsid w:val="00D2091E"/>
    <w:rsid w:val="00D2252E"/>
    <w:rsid w:val="00D23BDA"/>
    <w:rsid w:val="00D35118"/>
    <w:rsid w:val="00D56EDE"/>
    <w:rsid w:val="00D67C8F"/>
    <w:rsid w:val="00D86593"/>
    <w:rsid w:val="00DB2AF4"/>
    <w:rsid w:val="00DD6E8F"/>
    <w:rsid w:val="00E149EE"/>
    <w:rsid w:val="00E24EE6"/>
    <w:rsid w:val="00E704D9"/>
    <w:rsid w:val="00E72F25"/>
    <w:rsid w:val="00EC6891"/>
    <w:rsid w:val="00F15CA0"/>
    <w:rsid w:val="00F31CF5"/>
    <w:rsid w:val="00F3742D"/>
    <w:rsid w:val="00F40ABC"/>
    <w:rsid w:val="00F6614D"/>
    <w:rsid w:val="00F84DE8"/>
    <w:rsid w:val="00F86009"/>
    <w:rsid w:val="00FA0D03"/>
    <w:rsid w:val="00FB7FB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9D19272"/>
  <w15:chartTrackingRefBased/>
  <w15:docId w15:val="{0A65FA9A-110A-4632-B7FD-DC950751F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60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7B3A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2nd level,H2,UNDERRUBRIK 1-2,†berschrift 2,õberschrift 2"/>
    <w:basedOn w:val="Heading1"/>
    <w:next w:val="Normal"/>
    <w:link w:val="Heading2Char"/>
    <w:unhideWhenUsed/>
    <w:qFormat/>
    <w:rsid w:val="007B3AD7"/>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H3"/>
    <w:basedOn w:val="Heading2"/>
    <w:next w:val="Normal"/>
    <w:link w:val="Heading3Char"/>
    <w:unhideWhenUsed/>
    <w:qFormat/>
    <w:rsid w:val="007B3AD7"/>
    <w:pPr>
      <w:spacing w:before="120"/>
      <w:outlineLvl w:val="2"/>
    </w:pPr>
    <w:rPr>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32160A"/>
    <w:rPr>
      <w:color w:val="0000FF"/>
      <w:u w:val="single"/>
    </w:rPr>
  </w:style>
  <w:style w:type="paragraph" w:customStyle="1" w:styleId="CRCoverPage">
    <w:name w:val="CR Cover Page"/>
    <w:rsid w:val="0032160A"/>
    <w:pPr>
      <w:spacing w:after="120" w:line="240" w:lineRule="auto"/>
    </w:pPr>
    <w:rPr>
      <w:rFonts w:ascii="Arial" w:eastAsia="Times New Roman" w:hAnsi="Arial" w:cs="Times New Roman"/>
      <w:sz w:val="20"/>
      <w:szCs w:val="20"/>
      <w:lang w:val="en-GB"/>
    </w:rPr>
  </w:style>
  <w:style w:type="character" w:customStyle="1" w:styleId="Heading2Char">
    <w:name w:val="Heading 2 Char"/>
    <w:aliases w:val="h2 Char,2nd level Char,H2 Char,UNDERRUBRIK 1-2 Char,†berschrift 2 Char,õberschrift 2 Char"/>
    <w:basedOn w:val="DefaultParagraphFont"/>
    <w:link w:val="Heading2"/>
    <w:semiHidden/>
    <w:rsid w:val="007B3AD7"/>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7B3AD7"/>
    <w:rPr>
      <w:rFonts w:ascii="Arial" w:eastAsia="Times New Roman" w:hAnsi="Arial" w:cs="Times New Roman"/>
      <w:sz w:val="28"/>
      <w:szCs w:val="20"/>
      <w:lang w:val="en-GB"/>
    </w:rPr>
  </w:style>
  <w:style w:type="character" w:customStyle="1" w:styleId="NOZchn">
    <w:name w:val="NO Zchn"/>
    <w:link w:val="NO"/>
    <w:qFormat/>
    <w:locked/>
    <w:rsid w:val="007B3AD7"/>
  </w:style>
  <w:style w:type="paragraph" w:customStyle="1" w:styleId="NO">
    <w:name w:val="NO"/>
    <w:basedOn w:val="Normal"/>
    <w:link w:val="NOZchn"/>
    <w:qFormat/>
    <w:rsid w:val="007B3AD7"/>
    <w:pPr>
      <w:keepLines/>
      <w:ind w:left="1135" w:hanging="851"/>
    </w:pPr>
    <w:rPr>
      <w:rFonts w:asciiTheme="minorHAnsi" w:eastAsiaTheme="minorHAnsi" w:hAnsiTheme="minorHAnsi" w:cstheme="minorBidi"/>
      <w:sz w:val="22"/>
      <w:szCs w:val="22"/>
      <w:lang w:val="nl-NL"/>
    </w:rPr>
  </w:style>
  <w:style w:type="character" w:customStyle="1" w:styleId="B1Char">
    <w:name w:val="B1 Char"/>
    <w:link w:val="B1"/>
    <w:qFormat/>
    <w:locked/>
    <w:rsid w:val="007B3AD7"/>
  </w:style>
  <w:style w:type="paragraph" w:customStyle="1" w:styleId="B1">
    <w:name w:val="B1"/>
    <w:basedOn w:val="Normal"/>
    <w:link w:val="B1Char"/>
    <w:qFormat/>
    <w:rsid w:val="007B3AD7"/>
    <w:pPr>
      <w:ind w:left="568" w:hanging="284"/>
    </w:pPr>
    <w:rPr>
      <w:rFonts w:asciiTheme="minorHAnsi" w:eastAsiaTheme="minorHAnsi" w:hAnsiTheme="minorHAnsi" w:cstheme="minorBidi"/>
      <w:sz w:val="22"/>
      <w:szCs w:val="22"/>
      <w:lang w:val="nl-NL"/>
    </w:rPr>
  </w:style>
  <w:style w:type="character" w:customStyle="1" w:styleId="EditorsNoteChar">
    <w:name w:val="Editor's Note Char"/>
    <w:aliases w:val="EN Char,Editor's Note Char1"/>
    <w:link w:val="EditorsNote"/>
    <w:locked/>
    <w:rsid w:val="007B3AD7"/>
    <w:rPr>
      <w:color w:val="FF0000"/>
    </w:rPr>
  </w:style>
  <w:style w:type="paragraph" w:customStyle="1" w:styleId="EditorsNote">
    <w:name w:val="Editor's Note"/>
    <w:aliases w:val="EN"/>
    <w:basedOn w:val="NO"/>
    <w:link w:val="EditorsNoteChar"/>
    <w:qFormat/>
    <w:rsid w:val="007B3AD7"/>
    <w:pPr>
      <w:ind w:left="1418" w:hanging="1134"/>
    </w:pPr>
    <w:rPr>
      <w:color w:val="FF0000"/>
    </w:rPr>
  </w:style>
  <w:style w:type="character" w:customStyle="1" w:styleId="THChar">
    <w:name w:val="TH Char"/>
    <w:link w:val="TH"/>
    <w:qFormat/>
    <w:locked/>
    <w:rsid w:val="007B3AD7"/>
    <w:rPr>
      <w:rFonts w:ascii="Arial" w:hAnsi="Arial" w:cs="Arial"/>
      <w:b/>
    </w:rPr>
  </w:style>
  <w:style w:type="paragraph" w:customStyle="1" w:styleId="TH">
    <w:name w:val="TH"/>
    <w:basedOn w:val="Normal"/>
    <w:link w:val="THChar"/>
    <w:qFormat/>
    <w:rsid w:val="007B3AD7"/>
    <w:pPr>
      <w:keepNext/>
      <w:keepLines/>
      <w:spacing w:before="60"/>
      <w:jc w:val="center"/>
    </w:pPr>
    <w:rPr>
      <w:rFonts w:ascii="Arial" w:eastAsiaTheme="minorHAnsi" w:hAnsi="Arial" w:cs="Arial"/>
      <w:b/>
      <w:sz w:val="22"/>
      <w:szCs w:val="22"/>
      <w:lang w:val="nl-NL"/>
    </w:rPr>
  </w:style>
  <w:style w:type="character" w:customStyle="1" w:styleId="TFChar">
    <w:name w:val="TF Char"/>
    <w:link w:val="TF"/>
    <w:qFormat/>
    <w:locked/>
    <w:rsid w:val="007B3AD7"/>
    <w:rPr>
      <w:rFonts w:ascii="Arial" w:hAnsi="Arial" w:cs="Arial"/>
      <w:b/>
    </w:rPr>
  </w:style>
  <w:style w:type="paragraph" w:customStyle="1" w:styleId="TF">
    <w:name w:val="TF"/>
    <w:basedOn w:val="TH"/>
    <w:link w:val="TFChar"/>
    <w:qFormat/>
    <w:rsid w:val="007B3AD7"/>
    <w:pPr>
      <w:keepNext w:val="0"/>
      <w:spacing w:before="0" w:after="240"/>
    </w:pPr>
  </w:style>
  <w:style w:type="character" w:customStyle="1" w:styleId="Heading1Char">
    <w:name w:val="Heading 1 Char"/>
    <w:basedOn w:val="DefaultParagraphFont"/>
    <w:link w:val="Heading1"/>
    <w:uiPriority w:val="9"/>
    <w:rsid w:val="007B3AD7"/>
    <w:rPr>
      <w:rFonts w:asciiTheme="majorHAnsi" w:eastAsiaTheme="majorEastAsia" w:hAnsiTheme="majorHAnsi" w:cstheme="majorBidi"/>
      <w:color w:val="2F5496" w:themeColor="accent1" w:themeShade="BF"/>
      <w:sz w:val="32"/>
      <w:szCs w:val="32"/>
      <w:lang w:val="en-GB"/>
    </w:rPr>
  </w:style>
  <w:style w:type="paragraph" w:styleId="Revision">
    <w:name w:val="Revision"/>
    <w:hidden/>
    <w:uiPriority w:val="99"/>
    <w:semiHidden/>
    <w:rsid w:val="0080280D"/>
    <w:pPr>
      <w:spacing w:after="0" w:line="240" w:lineRule="auto"/>
    </w:pPr>
    <w:rPr>
      <w:rFonts w:ascii="Times New Roman" w:eastAsia="Times New Roman" w:hAnsi="Times New Roman" w:cs="Times New Roman"/>
      <w:sz w:val="20"/>
      <w:szCs w:val="20"/>
      <w:lang w:val="en-GB"/>
    </w:rPr>
  </w:style>
  <w:style w:type="paragraph" w:customStyle="1" w:styleId="TAH">
    <w:name w:val="TAH"/>
    <w:basedOn w:val="TAC"/>
    <w:link w:val="TAHChar"/>
    <w:qFormat/>
    <w:rsid w:val="00F15CA0"/>
    <w:rPr>
      <w:b/>
    </w:rPr>
  </w:style>
  <w:style w:type="paragraph" w:customStyle="1" w:styleId="TAC">
    <w:name w:val="TAC"/>
    <w:basedOn w:val="TAL"/>
    <w:link w:val="TACChar"/>
    <w:qFormat/>
    <w:rsid w:val="00F15CA0"/>
    <w:pPr>
      <w:jc w:val="center"/>
    </w:pPr>
  </w:style>
  <w:style w:type="paragraph" w:customStyle="1" w:styleId="TAL">
    <w:name w:val="TAL"/>
    <w:basedOn w:val="Normal"/>
    <w:link w:val="TALChar"/>
    <w:qFormat/>
    <w:rsid w:val="00F15CA0"/>
    <w:pPr>
      <w:keepNext/>
      <w:keepLines/>
      <w:spacing w:after="0"/>
    </w:pPr>
    <w:rPr>
      <w:rFonts w:ascii="Arial" w:eastAsia="SimSun" w:hAnsi="Arial"/>
      <w:sz w:val="18"/>
    </w:rPr>
  </w:style>
  <w:style w:type="character" w:customStyle="1" w:styleId="TALChar">
    <w:name w:val="TAL Char"/>
    <w:link w:val="TAL"/>
    <w:qFormat/>
    <w:rsid w:val="00F15CA0"/>
    <w:rPr>
      <w:rFonts w:ascii="Arial" w:eastAsia="SimSun" w:hAnsi="Arial" w:cs="Times New Roman"/>
      <w:sz w:val="18"/>
      <w:szCs w:val="20"/>
      <w:lang w:val="en-GB"/>
    </w:rPr>
  </w:style>
  <w:style w:type="character" w:customStyle="1" w:styleId="TACChar">
    <w:name w:val="TAC Char"/>
    <w:link w:val="TAC"/>
    <w:qFormat/>
    <w:rsid w:val="00F15CA0"/>
    <w:rPr>
      <w:rFonts w:ascii="Arial" w:eastAsia="SimSun" w:hAnsi="Arial" w:cs="Times New Roman"/>
      <w:sz w:val="18"/>
      <w:szCs w:val="20"/>
      <w:lang w:val="en-GB"/>
    </w:rPr>
  </w:style>
  <w:style w:type="character" w:customStyle="1" w:styleId="TAHChar">
    <w:name w:val="TAH Char"/>
    <w:link w:val="TAH"/>
    <w:qFormat/>
    <w:rsid w:val="00F15CA0"/>
    <w:rPr>
      <w:rFonts w:ascii="Arial" w:eastAsia="SimSu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6150">
      <w:bodyDiv w:val="1"/>
      <w:marLeft w:val="0"/>
      <w:marRight w:val="0"/>
      <w:marTop w:val="0"/>
      <w:marBottom w:val="0"/>
      <w:divBdr>
        <w:top w:val="none" w:sz="0" w:space="0" w:color="auto"/>
        <w:left w:val="none" w:sz="0" w:space="0" w:color="auto"/>
        <w:bottom w:val="none" w:sz="0" w:space="0" w:color="auto"/>
        <w:right w:val="none" w:sz="0" w:space="0" w:color="auto"/>
      </w:divBdr>
    </w:div>
    <w:div w:id="577831657">
      <w:bodyDiv w:val="1"/>
      <w:marLeft w:val="0"/>
      <w:marRight w:val="0"/>
      <w:marTop w:val="0"/>
      <w:marBottom w:val="0"/>
      <w:divBdr>
        <w:top w:val="none" w:sz="0" w:space="0" w:color="auto"/>
        <w:left w:val="none" w:sz="0" w:space="0" w:color="auto"/>
        <w:bottom w:val="none" w:sz="0" w:space="0" w:color="auto"/>
        <w:right w:val="none" w:sz="0" w:space="0" w:color="auto"/>
      </w:divBdr>
    </w:div>
    <w:div w:id="1754279274">
      <w:bodyDiv w:val="1"/>
      <w:marLeft w:val="0"/>
      <w:marRight w:val="0"/>
      <w:marTop w:val="0"/>
      <w:marBottom w:val="0"/>
      <w:divBdr>
        <w:top w:val="none" w:sz="0" w:space="0" w:color="auto"/>
        <w:left w:val="none" w:sz="0" w:space="0" w:color="auto"/>
        <w:bottom w:val="none" w:sz="0" w:space="0" w:color="auto"/>
        <w:right w:val="none" w:sz="0" w:space="0" w:color="auto"/>
      </w:divBdr>
    </w:div>
    <w:div w:id="195428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onatan.shiferaw@tno.nl" TargetMode="Externa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2.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hyperlink" Target="mailto:nassima.toumi@tno.n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_dlc_DocId xmlns="02243f52-d61c-4010-b34f-e1158c0d2013">QKD4JZSEVWX3-916093280-17358</_dlc_DocId>
    <cf581d8792c646118aad2c2c4ecdfa8c xmlns="02243f52-d61c-4010-b34f-e1158c0d2013">
      <Terms xmlns="http://schemas.microsoft.com/office/infopath/2007/PartnerControls"/>
    </cf581d8792c646118aad2c2c4ecdfa8c>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https://365tno.sharepoint.com/teams/T95393/_layouts/15/DocIdRedir.aspx?ID=QKD4JZSEVWX3-916093280-17358</Url>
      <Description>QKD4JZSEVWX3-916093280-17358</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C0C7080-1ABC-48CC-A87A-64A970C95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94DBEE-91A6-4BC3-B271-C771358D0A8E}">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customXml/itemProps3.xml><?xml version="1.0" encoding="utf-8"?>
<ds:datastoreItem xmlns:ds="http://schemas.openxmlformats.org/officeDocument/2006/customXml" ds:itemID="{0958256A-C259-4145-B938-2025BB19A123}">
  <ds:schemaRefs>
    <ds:schemaRef ds:uri="http://schemas.microsoft.com/sharepoint/v3/contenttype/forms"/>
  </ds:schemaRefs>
</ds:datastoreItem>
</file>

<file path=customXml/itemProps4.xml><?xml version="1.0" encoding="utf-8"?>
<ds:datastoreItem xmlns:ds="http://schemas.openxmlformats.org/officeDocument/2006/customXml" ds:itemID="{99337B91-B388-41D8-A518-77539DD815E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3</Pages>
  <Words>984</Words>
  <Characters>5614</Characters>
  <Application>Microsoft Office Word</Application>
  <DocSecurity>0</DocSecurity>
  <Lines>46</Lines>
  <Paragraphs>13</Paragraphs>
  <ScaleCrop>false</ScaleCrop>
  <Company>TNO</Company>
  <LinksUpToDate>false</LinksUpToDate>
  <CharactersWithSpaces>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Toumi, N. (Nassima)</dc:creator>
  <cp:keywords/>
  <dc:description/>
  <cp:lastModifiedBy>Yonatan Shiferaw</cp:lastModifiedBy>
  <cp:revision>120</cp:revision>
  <dcterms:created xsi:type="dcterms:W3CDTF">2024-02-07T11:12:00Z</dcterms:created>
  <dcterms:modified xsi:type="dcterms:W3CDTF">2024-02-29T17:48:00Z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0x010100A35317DCC28344A7B82488658A034A5C010080B5B69589661949918B8F261F1D4FF3</vt:lpwstr>
  </property>
  <property fmtid="{D5CDD505-2E9C-101B-9397-08002B2CF9AE}" pid="4" name="TNOC_DocumentType">
    <vt:lpwstr/>
  </property>
  <property fmtid="{D5CDD505-2E9C-101B-9397-08002B2CF9AE}" pid="5" name="_dlc_DocIdItemGuid">
    <vt:lpwstr>c930b146-5063-44a0-a5b9-21c8e154ec05</vt:lpwstr>
  </property>
  <property fmtid="{D5CDD505-2E9C-101B-9397-08002B2CF9AE}" pid="6" name="TNOC_DocumentCategory">
    <vt:lpwstr/>
  </property>
  <property fmtid="{D5CDD505-2E9C-101B-9397-08002B2CF9AE}" pid="7" name="TNOC_ClusterType">
    <vt:lpwstr>3;#Team|c614ed86-6527-4042-aa9d-da80e2b69463</vt:lpwstr>
  </property>
  <property fmtid="{D5CDD505-2E9C-101B-9397-08002B2CF9AE}" pid="8" name="TNOC_DocumentSetType">
    <vt:lpwstr/>
  </property>
  <property fmtid="{D5CDD505-2E9C-101B-9397-08002B2CF9AE}" pid="9" name="TNOC_DocumentClassification">
    <vt:lpwstr>5;#TNO Internal|1a23c89f-ef54-4907-86fd-8242403ff722</vt:lpwstr>
  </property>
</Properties>
</file>